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74" w:rsidRDefault="007B1F74" w:rsidP="007B1F74">
      <w:pPr>
        <w:pStyle w:val="Figure"/>
      </w:pPr>
      <w:r>
        <w:rPr>
          <w:noProof/>
        </w:rPr>
        <w:drawing>
          <wp:inline distT="0" distB="0" distL="0" distR="0">
            <wp:extent cx="5029200" cy="1866900"/>
            <wp:effectExtent l="19050" t="0" r="0" b="0"/>
            <wp:docPr id="1" name="Picture 1" descr="SysCenter-O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
                    <pic:cNvPicPr>
                      <a:picLocks noChangeAspect="1" noChangeArrowheads="1"/>
                    </pic:cNvPicPr>
                  </pic:nvPicPr>
                  <pic:blipFill>
                    <a:blip r:embed="rId7" cstate="print"/>
                    <a:srcRect/>
                    <a:stretch>
                      <a:fillRect/>
                    </a:stretch>
                  </pic:blipFill>
                  <pic:spPr bwMode="auto">
                    <a:xfrm>
                      <a:off x="0" y="0"/>
                      <a:ext cx="5029200" cy="1866900"/>
                    </a:xfrm>
                    <a:prstGeom prst="rect">
                      <a:avLst/>
                    </a:prstGeom>
                    <a:noFill/>
                    <a:ln w="9525">
                      <a:noFill/>
                      <a:miter lim="800000"/>
                      <a:headEnd/>
                      <a:tailEnd/>
                    </a:ln>
                  </pic:spPr>
                </pic:pic>
              </a:graphicData>
            </a:graphic>
          </wp:inline>
        </w:drawing>
      </w:r>
    </w:p>
    <w:p w:rsidR="007B1F74" w:rsidRDefault="007B1F74" w:rsidP="007B1F74">
      <w:pPr>
        <w:pStyle w:val="TableSpacing"/>
      </w:pPr>
    </w:p>
    <w:p w:rsidR="007B1F74" w:rsidRPr="00C47443" w:rsidRDefault="007B1F74" w:rsidP="007B1F74">
      <w:pPr>
        <w:pStyle w:val="DSTOC1-0"/>
        <w:rPr>
          <w:lang w:val="es-ES"/>
        </w:rPr>
      </w:pPr>
      <w:r w:rsidRPr="00C47443">
        <w:rPr>
          <w:rFonts w:ascii="Calibri" w:hAnsi="Calibri" w:cs="Times New Roman"/>
          <w:lang w:val="es-ES"/>
        </w:rPr>
        <w:t>Guía del módulo de administración de Productos de Microsoft® SharePoint® 2010</w:t>
      </w:r>
      <w:r w:rsidRPr="00C47443">
        <w:rPr>
          <w:lang w:val="es-ES"/>
        </w:rPr>
        <w:br/>
      </w:r>
      <w:r w:rsidRPr="00C47443">
        <w:rPr>
          <w:rFonts w:ascii="Calibri" w:hAnsi="Calibri" w:cs="Times New Roman"/>
          <w:lang w:val="es-ES"/>
        </w:rPr>
        <w:t xml:space="preserve">para </w:t>
      </w:r>
      <w:proofErr w:type="spellStart"/>
      <w:r w:rsidRPr="00C47443">
        <w:rPr>
          <w:rFonts w:ascii="Calibri" w:hAnsi="Calibri" w:cs="Times New Roman"/>
          <w:lang w:val="es-ES"/>
        </w:rPr>
        <w:t>System</w:t>
      </w:r>
      <w:proofErr w:type="spellEnd"/>
      <w:r w:rsidRPr="00C47443">
        <w:rPr>
          <w:rFonts w:ascii="Calibri" w:hAnsi="Calibri" w:cs="Times New Roman"/>
          <w:lang w:val="es-ES"/>
        </w:rPr>
        <w:t xml:space="preserve"> Center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SP1</w:t>
      </w:r>
    </w:p>
    <w:p w:rsidR="007B1F74" w:rsidRPr="00C47443" w:rsidRDefault="007B1F74" w:rsidP="007B1F74">
      <w:pPr>
        <w:rPr>
          <w:rFonts w:ascii="Calibri" w:hAnsi="Calibri"/>
          <w:sz w:val="22"/>
        </w:rPr>
      </w:pPr>
      <w:r w:rsidRPr="00C47443">
        <w:rPr>
          <w:rFonts w:ascii="Calibri" w:hAnsi="Calibri"/>
          <w:sz w:val="22"/>
        </w:rPr>
        <w:t xml:space="preserve">Microsoft </w:t>
      </w:r>
      <w:proofErr w:type="spellStart"/>
      <w:r w:rsidRPr="00C47443">
        <w:rPr>
          <w:rFonts w:ascii="Calibri" w:hAnsi="Calibri"/>
          <w:sz w:val="22"/>
        </w:rPr>
        <w:t>Corporation</w:t>
      </w:r>
      <w:proofErr w:type="spellEnd"/>
      <w:r w:rsidRPr="00C47443">
        <w:rPr>
          <w:rFonts w:ascii="Calibri" w:hAnsi="Calibri"/>
          <w:sz w:val="22"/>
        </w:rPr>
        <w:t xml:space="preserve"> </w:t>
      </w:r>
    </w:p>
    <w:p w:rsidR="007B1F74" w:rsidRPr="00C47443" w:rsidRDefault="007B1F74" w:rsidP="007B1F74">
      <w:pPr>
        <w:rPr>
          <w:rFonts w:ascii="Calibri" w:hAnsi="Calibri"/>
          <w:sz w:val="22"/>
        </w:rPr>
      </w:pPr>
      <w:r w:rsidRPr="00C47443">
        <w:rPr>
          <w:rFonts w:ascii="Calibri" w:hAnsi="Calibri"/>
          <w:sz w:val="22"/>
        </w:rPr>
        <w:t>Publicación: para lanzamiento de Microsoft. Esta documentación solo se aplica al lanzamiento del módulo de administración de Productos de Microsoft SharePoint 2010.</w:t>
      </w:r>
    </w:p>
    <w:p w:rsidR="007B1F74" w:rsidRPr="00C47443" w:rsidRDefault="007B1F74" w:rsidP="007B1F74">
      <w:pPr>
        <w:rPr>
          <w:rFonts w:ascii="Calibri" w:hAnsi="Calibri"/>
          <w:sz w:val="22"/>
        </w:rPr>
      </w:pPr>
    </w:p>
    <w:p w:rsidR="007B1F74" w:rsidRPr="00C47443" w:rsidRDefault="007B1F74" w:rsidP="007B1F74">
      <w:pPr>
        <w:pStyle w:val="Copyright"/>
        <w:rPr>
          <w:lang w:val="es-ES"/>
        </w:rPr>
      </w:pPr>
      <w:r w:rsidRPr="00C47443">
        <w:rPr>
          <w:rFonts w:ascii="Calibri" w:hAnsi="Calibri" w:cs="Times New Roman"/>
          <w:lang w:val="es-ES"/>
        </w:rPr>
        <w:t xml:space="preserve">Copyright © Microsoft </w:t>
      </w:r>
      <w:proofErr w:type="spellStart"/>
      <w:r w:rsidRPr="00C47443">
        <w:rPr>
          <w:rFonts w:ascii="Calibri" w:hAnsi="Calibri" w:cs="Times New Roman"/>
          <w:lang w:val="es-ES"/>
        </w:rPr>
        <w:t>Corporation</w:t>
      </w:r>
      <w:proofErr w:type="spellEnd"/>
      <w:r w:rsidRPr="00C47443">
        <w:rPr>
          <w:rFonts w:ascii="Calibri" w:hAnsi="Calibri" w:cs="Times New Roman"/>
          <w:lang w:val="es-ES"/>
        </w:rPr>
        <w:t xml:space="preserve">. Reservados todos los derechos. El cumplimiento de las leyes de propiedad intelectual aplicables es su responsabilidad.  El uso y la realización de comentarios sobre la documentación </w:t>
      </w:r>
      <w:proofErr w:type="gramStart"/>
      <w:r w:rsidRPr="00C47443">
        <w:rPr>
          <w:rFonts w:ascii="Calibri" w:hAnsi="Calibri" w:cs="Times New Roman"/>
          <w:lang w:val="es-ES"/>
        </w:rPr>
        <w:t>implica</w:t>
      </w:r>
      <w:proofErr w:type="gramEnd"/>
      <w:r w:rsidRPr="00C47443">
        <w:rPr>
          <w:rFonts w:ascii="Calibri" w:hAnsi="Calibri" w:cs="Times New Roman"/>
          <w:lang w:val="es-ES"/>
        </w:rPr>
        <w:t xml:space="preserve"> la aceptación del siguiente contrato de licencia.</w:t>
      </w:r>
    </w:p>
    <w:p w:rsidR="007B1F74" w:rsidRPr="00C47443" w:rsidRDefault="007B1F74" w:rsidP="007B1F74">
      <w:pPr>
        <w:pStyle w:val="Copyright"/>
        <w:rPr>
          <w:lang w:val="es-ES"/>
        </w:rPr>
      </w:pPr>
    </w:p>
    <w:p w:rsidR="007B1F74" w:rsidRPr="00C47443" w:rsidRDefault="007B1F74" w:rsidP="007B1F74">
      <w:pPr>
        <w:pStyle w:val="Copyright"/>
        <w:rPr>
          <w:lang w:val="es-ES"/>
        </w:rPr>
      </w:pPr>
      <w:r w:rsidRPr="00C47443">
        <w:rPr>
          <w:rFonts w:ascii="Calibri" w:hAnsi="Calibri" w:cs="Times New Roman"/>
          <w:lang w:val="es-ES"/>
        </w:rPr>
        <w:t xml:space="preserve">Esta documentación se proporciona "TAL CUAL" de forma íntegra con fines meramente informativos.  El uso de la documentación no se puede considerar una sustitución de los servicios y la información personalizados que Microsoft </w:t>
      </w:r>
      <w:proofErr w:type="spellStart"/>
      <w:r w:rsidRPr="00C47443">
        <w:rPr>
          <w:rFonts w:ascii="Calibri" w:hAnsi="Calibri" w:cs="Times New Roman"/>
          <w:lang w:val="es-ES"/>
        </w:rPr>
        <w:t>Corporation</w:t>
      </w:r>
      <w:proofErr w:type="spellEnd"/>
      <w:r w:rsidRPr="00C47443">
        <w:rPr>
          <w:rFonts w:ascii="Calibri" w:hAnsi="Calibri" w:cs="Times New Roman"/>
          <w:lang w:val="es-ES"/>
        </w:rPr>
        <w:t xml:space="preserve"> puede desarrollar para un usuario determinado según el entorno concreto de dicho usuario. En la medida que permita la ley, MICROSOFT NO CONCEDE NINGÚN TIPO DE GARANTÍA, RECHAZA TODA GARANTÍA EXPRESA, IMPLÍCITA O ESTATUTARIA Y NO ASUME RESPONSABILIDAD ALGUNA POR LOS DAÑOS DE CUALQUIER TIPO DERIVADOS DE ESTE MATERIAL O LA PROPIEDAD INTELECTUAL CORRESPONDIENTE.  </w:t>
      </w:r>
    </w:p>
    <w:p w:rsidR="007B1F74" w:rsidRPr="00C47443" w:rsidRDefault="007B1F74" w:rsidP="007B1F74">
      <w:pPr>
        <w:pStyle w:val="Copyright"/>
        <w:rPr>
          <w:lang w:val="es-ES"/>
        </w:rPr>
      </w:pPr>
    </w:p>
    <w:p w:rsidR="007B1F74" w:rsidRPr="00C47443" w:rsidRDefault="007B1F74" w:rsidP="007B1F74">
      <w:pPr>
        <w:pStyle w:val="Copyright"/>
        <w:rPr>
          <w:lang w:val="es-ES"/>
        </w:rPr>
      </w:pPr>
      <w:r w:rsidRPr="00C47443">
        <w:rPr>
          <w:rFonts w:ascii="Calibri" w:hAnsi="Calibri" w:cs="Times New Roman"/>
          <w:lang w:val="es-ES"/>
        </w:rPr>
        <w:t>Microsoft puede ser titular de patentes, solicitudes de patentes, marcas comerciales u otros derechos de propiedad intelectual relacionados con el tema de esta documentación. A menos que se indique en un contrato de Microsoft independiente, el uso de este documento no concede ninguna licencia para dichas patentes, marcas comerciales u otros derechos de propiedad intelectual.</w:t>
      </w:r>
    </w:p>
    <w:p w:rsidR="007B1F74" w:rsidRPr="00C47443" w:rsidRDefault="007B1F74" w:rsidP="007B1F74">
      <w:pPr>
        <w:pStyle w:val="Copyright"/>
        <w:rPr>
          <w:lang w:val="es-ES"/>
        </w:rPr>
      </w:pPr>
    </w:p>
    <w:p w:rsidR="007B1F74" w:rsidRPr="00C47443" w:rsidRDefault="007B1F74" w:rsidP="007B1F74">
      <w:pPr>
        <w:pStyle w:val="Copyright"/>
        <w:rPr>
          <w:lang w:val="es-ES"/>
        </w:rPr>
      </w:pPr>
      <w:r w:rsidRPr="00C47443">
        <w:rPr>
          <w:rFonts w:ascii="Calibri" w:hAnsi="Calibri" w:cs="Times New Roman"/>
          <w:lang w:val="es-ES"/>
        </w:rPr>
        <w:t xml:space="preserve">La información contenida en este documento, incluidas las direcciones URL y cualquier otra referencia a sitios web de Internet, está sujeta a modificaciones sin previo aviso. A menos que se indique lo contrario, los ejemplos de compañías, organizaciones, productos, nombres de dominio, direcciones de correo electrónico, logotipos, personas, lugares y hechos mencionados en el presente documento son ficticios.   </w:t>
      </w:r>
    </w:p>
    <w:p w:rsidR="007B1F74" w:rsidRPr="00C47443" w:rsidRDefault="007B1F74" w:rsidP="007B1F74">
      <w:pPr>
        <w:pStyle w:val="Copyright"/>
        <w:rPr>
          <w:lang w:val="es-ES"/>
        </w:rPr>
      </w:pPr>
    </w:p>
    <w:p w:rsidR="007B1F74" w:rsidRPr="00C47443" w:rsidRDefault="007B1F74" w:rsidP="007B1F74">
      <w:pPr>
        <w:pStyle w:val="Copyright"/>
        <w:rPr>
          <w:lang w:val="es-ES"/>
        </w:rPr>
      </w:pPr>
      <w:r w:rsidRPr="00C47443">
        <w:rPr>
          <w:rFonts w:ascii="Calibri" w:hAnsi="Calibri" w:cs="Times New Roman"/>
          <w:lang w:val="es-ES"/>
        </w:rPr>
        <w:t xml:space="preserve">Microsoft, Active </w:t>
      </w:r>
      <w:proofErr w:type="spellStart"/>
      <w:r w:rsidRPr="00C47443">
        <w:rPr>
          <w:rFonts w:ascii="Calibri" w:hAnsi="Calibri" w:cs="Times New Roman"/>
          <w:lang w:val="es-ES"/>
        </w:rPr>
        <w:t>Directory</w:t>
      </w:r>
      <w:proofErr w:type="spellEnd"/>
      <w:r w:rsidRPr="00C47443">
        <w:rPr>
          <w:rFonts w:ascii="Calibri" w:hAnsi="Calibri" w:cs="Times New Roman"/>
          <w:lang w:val="es-ES"/>
        </w:rPr>
        <w:t xml:space="preserve">, SharePoint, Windows, Windows NT y Windows Server son marcas comerciales o marcas registradas de Microsoft </w:t>
      </w:r>
      <w:proofErr w:type="spellStart"/>
      <w:r w:rsidRPr="00C47443">
        <w:rPr>
          <w:rFonts w:ascii="Calibri" w:hAnsi="Calibri" w:cs="Times New Roman"/>
          <w:lang w:val="es-ES"/>
        </w:rPr>
        <w:t>Corporation</w:t>
      </w:r>
      <w:proofErr w:type="spellEnd"/>
      <w:r w:rsidRPr="00C47443">
        <w:rPr>
          <w:rFonts w:ascii="Calibri" w:hAnsi="Calibri" w:cs="Times New Roman"/>
          <w:lang w:val="es-ES"/>
        </w:rPr>
        <w:t xml:space="preserve"> en los Estados Unidos y en otros países o regiones. </w:t>
      </w:r>
    </w:p>
    <w:p w:rsidR="007B1F74" w:rsidRPr="00C47443" w:rsidRDefault="007B1F74" w:rsidP="007B1F74">
      <w:pPr>
        <w:pStyle w:val="Copyright"/>
        <w:rPr>
          <w:lang w:val="es-ES"/>
        </w:rPr>
      </w:pPr>
    </w:p>
    <w:p w:rsidR="007B1F74" w:rsidRPr="00C47443" w:rsidRDefault="007B1F74" w:rsidP="007B1F74">
      <w:pPr>
        <w:pStyle w:val="Copyright"/>
        <w:rPr>
          <w:lang w:val="es-ES"/>
        </w:rPr>
      </w:pPr>
      <w:r w:rsidRPr="00C47443">
        <w:rPr>
          <w:rFonts w:ascii="Calibri" w:hAnsi="Calibri" w:cs="Times New Roman"/>
          <w:lang w:val="es-ES"/>
        </w:rPr>
        <w:t>Los nombres de compañías y productos reales mencionados en el presente documento pueden ser marcas comerciales de sus respectivos propietarios.</w:t>
      </w:r>
    </w:p>
    <w:p w:rsidR="007B1F74" w:rsidRPr="00C47443" w:rsidRDefault="007B1F74" w:rsidP="007B1F74">
      <w:pPr>
        <w:pStyle w:val="Copyright"/>
        <w:rPr>
          <w:lang w:val="es-ES"/>
        </w:rPr>
      </w:pPr>
    </w:p>
    <w:p w:rsidR="007B1F74" w:rsidRPr="00C47443" w:rsidRDefault="007B1F74" w:rsidP="007B1F74">
      <w:pPr>
        <w:pStyle w:val="Copyright"/>
        <w:rPr>
          <w:lang w:val="es-ES"/>
        </w:rPr>
      </w:pPr>
      <w:r w:rsidRPr="00C47443">
        <w:rPr>
          <w:rFonts w:ascii="Calibri" w:hAnsi="Calibri" w:cs="Times New Roman"/>
          <w:lang w:val="es-ES"/>
        </w:rPr>
        <w:t xml:space="preserve">No tiene la obligación de proporcionar a Microsoft ninguna sugerencia, opinión u otro tipo de comentarios ("Comentarios") en relación con esta documentación. No obstante, el hecho de proporcionar a Microsoft cualquier tipo de comentario implica la concesión, sin cargo alguno, del derecho a usar, compartir y comercializar sus comentarios de cualquier forma y con cualquier fin. Además, de este modo se conceden a terceros, sin cargo alguno, todos los derechos de patente necesarios para que sus productos, </w:t>
      </w:r>
      <w:r w:rsidRPr="00C47443">
        <w:rPr>
          <w:rFonts w:ascii="Calibri" w:hAnsi="Calibri" w:cs="Times New Roman"/>
          <w:lang w:val="es-ES"/>
        </w:rPr>
        <w:lastRenderedPageBreak/>
        <w:t>tecnologías y servicios puedan usar o interactuar con cualquier parte específica del software o servicio de Microsoft que incluya los comentarios. No debe enviar ningún comentario sujeto a una licencia que requiera que Microsoft autorice el uso de su software o documentación a terceros debido a la inclusión de sus comentarios.</w:t>
      </w:r>
    </w:p>
    <w:p w:rsidR="007B1F74" w:rsidRPr="00C47443" w:rsidRDefault="007B1F74" w:rsidP="007B1F74">
      <w:pPr>
        <w:pStyle w:val="Copyright"/>
        <w:rPr>
          <w:lang w:val="es-ES"/>
        </w:rPr>
      </w:pPr>
    </w:p>
    <w:p w:rsidR="007B1F74" w:rsidRPr="00C47443" w:rsidRDefault="007B1F74" w:rsidP="007B1F74">
      <w:pPr>
        <w:rPr>
          <w:rFonts w:ascii="Calibri" w:hAnsi="Calibri"/>
          <w:sz w:val="22"/>
        </w:rPr>
        <w:sectPr w:rsidR="007B1F74" w:rsidRPr="00C47443" w:rsidSect="00F04DB9">
          <w:pgSz w:w="12240" w:h="15840" w:code="1"/>
          <w:pgMar w:top="1440" w:right="1800" w:bottom="1440" w:left="1800" w:header="1440" w:footer="1440" w:gutter="0"/>
          <w:cols w:space="720"/>
          <w:titlePg/>
          <w:docGrid w:linePitch="272"/>
        </w:sectPr>
      </w:pPr>
    </w:p>
    <w:p w:rsidR="007B1F74" w:rsidRDefault="007B1F74" w:rsidP="007B1F74">
      <w:pPr>
        <w:pStyle w:val="DSTOC1-0"/>
      </w:pPr>
      <w:proofErr w:type="spellStart"/>
      <w:r>
        <w:rPr>
          <w:rFonts w:ascii="Calibri" w:hAnsi="Calibri" w:cs="Times New Roman"/>
        </w:rPr>
        <w:lastRenderedPageBreak/>
        <w:t>Contenido</w:t>
      </w:r>
      <w:proofErr w:type="spellEnd"/>
    </w:p>
    <w:p w:rsidR="00F04DB9" w:rsidRPr="00F04DB9" w:rsidRDefault="00E10A4B">
      <w:pPr>
        <w:pStyle w:val="TOC1"/>
        <w:tabs>
          <w:tab w:val="right" w:leader="dot" w:pos="8630"/>
        </w:tabs>
        <w:rPr>
          <w:noProof/>
        </w:rPr>
      </w:pPr>
      <w:r>
        <w:rPr>
          <w:noProof/>
        </w:rPr>
        <w:fldChar w:fldCharType="begin"/>
      </w:r>
      <w:r w:rsidR="007B1F74">
        <w:rPr>
          <w:noProof/>
        </w:rPr>
        <w:instrText xml:space="preserve"> TOC \o "1-3" \h \z </w:instrText>
      </w:r>
      <w:r>
        <w:rPr>
          <w:noProof/>
        </w:rPr>
        <w:fldChar w:fldCharType="separate"/>
      </w:r>
      <w:r>
        <w:rPr>
          <w:noProof/>
        </w:rPr>
        <w:fldChar w:fldCharType="begin"/>
      </w:r>
      <w:r>
        <w:rPr>
          <w:noProof/>
        </w:rPr>
        <w:instrText>HYPERLINK \l "_Toc248124674"</w:instrText>
      </w:r>
      <w:r w:rsidR="005C0784">
        <w:rPr>
          <w:noProof/>
        </w:rPr>
      </w:r>
      <w:r>
        <w:rPr>
          <w:noProof/>
        </w:rPr>
        <w:fldChar w:fldCharType="separate"/>
      </w:r>
      <w:r w:rsidR="00F04DB9" w:rsidRPr="00F04DB9">
        <w:rPr>
          <w:noProof/>
        </w:rPr>
        <w:t>Requisito previo</w:t>
      </w:r>
      <w:r w:rsidR="00F04DB9">
        <w:rPr>
          <w:noProof/>
          <w:webHidden/>
        </w:rPr>
        <w:tab/>
      </w:r>
      <w:r>
        <w:rPr>
          <w:noProof/>
          <w:webHidden/>
        </w:rPr>
        <w:fldChar w:fldCharType="begin"/>
      </w:r>
      <w:r w:rsidR="00F04DB9">
        <w:rPr>
          <w:noProof/>
          <w:webHidden/>
        </w:rPr>
        <w:instrText xml:space="preserve"> PAGEREF _Toc248124674 \h </w:instrText>
      </w:r>
      <w:r>
        <w:rPr>
          <w:noProof/>
          <w:webHidden/>
        </w:rPr>
      </w:r>
      <w:r>
        <w:rPr>
          <w:noProof/>
          <w:webHidden/>
        </w:rPr>
        <w:fldChar w:fldCharType="separate"/>
      </w:r>
      <w:r w:rsidR="005C0784">
        <w:rPr>
          <w:noProof/>
          <w:webHidden/>
        </w:rPr>
        <w:t>1</w:t>
      </w:r>
      <w:r>
        <w:rPr>
          <w:noProof/>
          <w:webHidden/>
        </w:rPr>
        <w:fldChar w:fldCharType="end"/>
      </w:r>
      <w:r>
        <w:rPr>
          <w:noProof/>
        </w:rPr>
        <w:fldChar w:fldCharType="end"/>
      </w:r>
    </w:p>
    <w:p w:rsidR="00F04DB9" w:rsidRPr="00F04DB9" w:rsidRDefault="00E10A4B">
      <w:pPr>
        <w:pStyle w:val="TOC1"/>
        <w:tabs>
          <w:tab w:val="right" w:leader="dot" w:pos="8630"/>
        </w:tabs>
        <w:rPr>
          <w:noProof/>
        </w:rPr>
      </w:pPr>
      <w:hyperlink w:anchor="_Toc248124675" w:history="1">
        <w:r w:rsidR="00F04DB9" w:rsidRPr="00F04DB9">
          <w:rPr>
            <w:noProof/>
          </w:rPr>
          <w:t>Inicio rápido</w:t>
        </w:r>
        <w:r w:rsidR="00F04DB9">
          <w:rPr>
            <w:noProof/>
            <w:webHidden/>
          </w:rPr>
          <w:tab/>
        </w:r>
        <w:r>
          <w:rPr>
            <w:noProof/>
            <w:webHidden/>
          </w:rPr>
          <w:fldChar w:fldCharType="begin"/>
        </w:r>
        <w:r w:rsidR="00F04DB9">
          <w:rPr>
            <w:noProof/>
            <w:webHidden/>
          </w:rPr>
          <w:instrText xml:space="preserve"> PAGEREF _Toc248124675 \h </w:instrText>
        </w:r>
        <w:r>
          <w:rPr>
            <w:noProof/>
            <w:webHidden/>
          </w:rPr>
        </w:r>
        <w:r>
          <w:rPr>
            <w:noProof/>
            <w:webHidden/>
          </w:rPr>
          <w:fldChar w:fldCharType="separate"/>
        </w:r>
        <w:r w:rsidR="005C0784">
          <w:rPr>
            <w:noProof/>
            <w:webHidden/>
          </w:rPr>
          <w:t>1</w:t>
        </w:r>
        <w:r>
          <w:rPr>
            <w:noProof/>
            <w:webHidden/>
          </w:rPr>
          <w:fldChar w:fldCharType="end"/>
        </w:r>
      </w:hyperlink>
    </w:p>
    <w:p w:rsidR="00F04DB9" w:rsidRPr="00F04DB9" w:rsidRDefault="00E10A4B">
      <w:pPr>
        <w:pStyle w:val="TOC1"/>
        <w:tabs>
          <w:tab w:val="right" w:leader="dot" w:pos="8630"/>
        </w:tabs>
        <w:rPr>
          <w:noProof/>
        </w:rPr>
      </w:pPr>
      <w:hyperlink w:anchor="_Toc248124676" w:history="1">
        <w:r w:rsidR="00F04DB9" w:rsidRPr="00F04DB9">
          <w:rPr>
            <w:noProof/>
          </w:rPr>
          <w:t>Archivos incluidos en este módulo de administración</w:t>
        </w:r>
        <w:r w:rsidR="00F04DB9">
          <w:rPr>
            <w:noProof/>
            <w:webHidden/>
          </w:rPr>
          <w:tab/>
        </w:r>
        <w:r>
          <w:rPr>
            <w:noProof/>
            <w:webHidden/>
          </w:rPr>
          <w:fldChar w:fldCharType="begin"/>
        </w:r>
        <w:r w:rsidR="00F04DB9">
          <w:rPr>
            <w:noProof/>
            <w:webHidden/>
          </w:rPr>
          <w:instrText xml:space="preserve"> PAGEREF _Toc248124676 \h </w:instrText>
        </w:r>
        <w:r>
          <w:rPr>
            <w:noProof/>
            <w:webHidden/>
          </w:rPr>
        </w:r>
        <w:r>
          <w:rPr>
            <w:noProof/>
            <w:webHidden/>
          </w:rPr>
          <w:fldChar w:fldCharType="separate"/>
        </w:r>
        <w:r w:rsidR="005C0784">
          <w:rPr>
            <w:noProof/>
            <w:webHidden/>
          </w:rPr>
          <w:t>5</w:t>
        </w:r>
        <w:r>
          <w:rPr>
            <w:noProof/>
            <w:webHidden/>
          </w:rPr>
          <w:fldChar w:fldCharType="end"/>
        </w:r>
      </w:hyperlink>
    </w:p>
    <w:p w:rsidR="00F04DB9" w:rsidRPr="00F04DB9" w:rsidRDefault="00E10A4B">
      <w:pPr>
        <w:pStyle w:val="TOC1"/>
        <w:tabs>
          <w:tab w:val="right" w:leader="dot" w:pos="8630"/>
        </w:tabs>
        <w:rPr>
          <w:noProof/>
        </w:rPr>
      </w:pPr>
      <w:hyperlink w:anchor="_Toc248124677" w:history="1">
        <w:r w:rsidR="00F04DB9" w:rsidRPr="00F04DB9">
          <w:rPr>
            <w:noProof/>
          </w:rPr>
          <w:t>Preguntas más frecuentes</w:t>
        </w:r>
        <w:r w:rsidR="00F04DB9">
          <w:rPr>
            <w:noProof/>
            <w:webHidden/>
          </w:rPr>
          <w:tab/>
        </w:r>
        <w:r>
          <w:rPr>
            <w:noProof/>
            <w:webHidden/>
          </w:rPr>
          <w:fldChar w:fldCharType="begin"/>
        </w:r>
        <w:r w:rsidR="00F04DB9">
          <w:rPr>
            <w:noProof/>
            <w:webHidden/>
          </w:rPr>
          <w:instrText xml:space="preserve"> PAGEREF _Toc248124677 \h </w:instrText>
        </w:r>
        <w:r>
          <w:rPr>
            <w:noProof/>
            <w:webHidden/>
          </w:rPr>
        </w:r>
        <w:r>
          <w:rPr>
            <w:noProof/>
            <w:webHidden/>
          </w:rPr>
          <w:fldChar w:fldCharType="separate"/>
        </w:r>
        <w:r w:rsidR="005C0784">
          <w:rPr>
            <w:noProof/>
            <w:webHidden/>
          </w:rPr>
          <w:t>6</w:t>
        </w:r>
        <w:r>
          <w:rPr>
            <w:noProof/>
            <w:webHidden/>
          </w:rPr>
          <w:fldChar w:fldCharType="end"/>
        </w:r>
      </w:hyperlink>
    </w:p>
    <w:p w:rsidR="00F04DB9" w:rsidRPr="00F04DB9" w:rsidRDefault="00E10A4B">
      <w:pPr>
        <w:pStyle w:val="TOC1"/>
        <w:tabs>
          <w:tab w:val="right" w:leader="dot" w:pos="8630"/>
        </w:tabs>
        <w:rPr>
          <w:noProof/>
        </w:rPr>
      </w:pPr>
      <w:hyperlink w:anchor="_Toc248124678" w:history="1">
        <w:r w:rsidR="00F04DB9" w:rsidRPr="00F04DB9">
          <w:rPr>
            <w:noProof/>
          </w:rPr>
          <w:t>Detecciones</w:t>
        </w:r>
        <w:r w:rsidR="00F04DB9">
          <w:rPr>
            <w:noProof/>
            <w:webHidden/>
          </w:rPr>
          <w:tab/>
        </w:r>
        <w:r>
          <w:rPr>
            <w:noProof/>
            <w:webHidden/>
          </w:rPr>
          <w:fldChar w:fldCharType="begin"/>
        </w:r>
        <w:r w:rsidR="00F04DB9">
          <w:rPr>
            <w:noProof/>
            <w:webHidden/>
          </w:rPr>
          <w:instrText xml:space="preserve"> PAGEREF _Toc248124678 \h </w:instrText>
        </w:r>
        <w:r>
          <w:rPr>
            <w:noProof/>
            <w:webHidden/>
          </w:rPr>
        </w:r>
        <w:r>
          <w:rPr>
            <w:noProof/>
            <w:webHidden/>
          </w:rPr>
          <w:fldChar w:fldCharType="separate"/>
        </w:r>
        <w:r w:rsidR="005C0784">
          <w:rPr>
            <w:noProof/>
            <w:webHidden/>
          </w:rPr>
          <w:t>8</w:t>
        </w:r>
        <w:r>
          <w:rPr>
            <w:noProof/>
            <w:webHidden/>
          </w:rPr>
          <w:fldChar w:fldCharType="end"/>
        </w:r>
      </w:hyperlink>
    </w:p>
    <w:p w:rsidR="00F04DB9" w:rsidRPr="00F04DB9" w:rsidRDefault="00E10A4B">
      <w:pPr>
        <w:pStyle w:val="TOC1"/>
        <w:tabs>
          <w:tab w:val="right" w:leader="dot" w:pos="8630"/>
        </w:tabs>
        <w:rPr>
          <w:noProof/>
        </w:rPr>
      </w:pPr>
      <w:hyperlink w:anchor="_Toc248124679" w:history="1">
        <w:r w:rsidR="00F04DB9" w:rsidRPr="00F04DB9">
          <w:rPr>
            <w:noProof/>
          </w:rPr>
          <w:t>Monitores</w:t>
        </w:r>
        <w:r w:rsidR="00F04DB9">
          <w:rPr>
            <w:noProof/>
            <w:webHidden/>
          </w:rPr>
          <w:tab/>
        </w:r>
        <w:r>
          <w:rPr>
            <w:noProof/>
            <w:webHidden/>
          </w:rPr>
          <w:fldChar w:fldCharType="begin"/>
        </w:r>
        <w:r w:rsidR="00F04DB9">
          <w:rPr>
            <w:noProof/>
            <w:webHidden/>
          </w:rPr>
          <w:instrText xml:space="preserve"> PAGEREF _Toc248124679 \h </w:instrText>
        </w:r>
        <w:r>
          <w:rPr>
            <w:noProof/>
            <w:webHidden/>
          </w:rPr>
        </w:r>
        <w:r>
          <w:rPr>
            <w:noProof/>
            <w:webHidden/>
          </w:rPr>
          <w:fldChar w:fldCharType="separate"/>
        </w:r>
        <w:r w:rsidR="005C0784">
          <w:rPr>
            <w:noProof/>
            <w:webHidden/>
          </w:rPr>
          <w:t>9</w:t>
        </w:r>
        <w:r>
          <w:rPr>
            <w:noProof/>
            <w:webHidden/>
          </w:rPr>
          <w:fldChar w:fldCharType="end"/>
        </w:r>
      </w:hyperlink>
    </w:p>
    <w:p w:rsidR="00F04DB9" w:rsidRPr="00F04DB9" w:rsidRDefault="00E10A4B">
      <w:pPr>
        <w:pStyle w:val="TOC1"/>
        <w:tabs>
          <w:tab w:val="right" w:leader="dot" w:pos="8630"/>
        </w:tabs>
        <w:rPr>
          <w:noProof/>
        </w:rPr>
      </w:pPr>
      <w:hyperlink w:anchor="_Toc248124680" w:history="1">
        <w:r w:rsidR="00F04DB9" w:rsidRPr="00F04DB9">
          <w:rPr>
            <w:noProof/>
          </w:rPr>
          <w:t>Reglas</w:t>
        </w:r>
        <w:r w:rsidR="00F04DB9">
          <w:rPr>
            <w:noProof/>
            <w:webHidden/>
          </w:rPr>
          <w:tab/>
        </w:r>
        <w:r>
          <w:rPr>
            <w:noProof/>
            <w:webHidden/>
          </w:rPr>
          <w:fldChar w:fldCharType="begin"/>
        </w:r>
        <w:r w:rsidR="00F04DB9">
          <w:rPr>
            <w:noProof/>
            <w:webHidden/>
          </w:rPr>
          <w:instrText xml:space="preserve"> PAGEREF _Toc248124680 \h </w:instrText>
        </w:r>
        <w:r>
          <w:rPr>
            <w:noProof/>
            <w:webHidden/>
          </w:rPr>
        </w:r>
        <w:r>
          <w:rPr>
            <w:noProof/>
            <w:webHidden/>
          </w:rPr>
          <w:fldChar w:fldCharType="separate"/>
        </w:r>
        <w:r w:rsidR="005C0784">
          <w:rPr>
            <w:noProof/>
            <w:webHidden/>
          </w:rPr>
          <w:t>11</w:t>
        </w:r>
        <w:r>
          <w:rPr>
            <w:noProof/>
            <w:webHidden/>
          </w:rPr>
          <w:fldChar w:fldCharType="end"/>
        </w:r>
      </w:hyperlink>
    </w:p>
    <w:p w:rsidR="007B1F74" w:rsidRDefault="00E10A4B" w:rsidP="00F04DB9">
      <w:pPr>
        <w:pStyle w:val="TOC1"/>
        <w:tabs>
          <w:tab w:val="right" w:leader="dot" w:pos="8630"/>
        </w:tabs>
        <w:sectPr w:rsidR="007B1F74" w:rsidSect="00F04DB9">
          <w:footerReference w:type="default" r:id="rId8"/>
          <w:headerReference w:type="first" r:id="rId9"/>
          <w:pgSz w:w="12240" w:h="15840" w:code="1"/>
          <w:pgMar w:top="1440" w:right="1800" w:bottom="1440" w:left="1800" w:header="1440" w:footer="1440" w:gutter="0"/>
          <w:pgNumType w:fmt="lowerRoman" w:start="1"/>
          <w:cols w:space="720"/>
          <w:titlePg/>
          <w:docGrid w:linePitch="272"/>
        </w:sectPr>
      </w:pPr>
      <w:r>
        <w:rPr>
          <w:noProof/>
        </w:rPr>
        <w:fldChar w:fldCharType="end"/>
      </w:r>
    </w:p>
    <w:p w:rsidR="007B1F74" w:rsidRDefault="007B1F74" w:rsidP="007B1F74">
      <w:pPr>
        <w:pStyle w:val="Heading1"/>
      </w:pPr>
      <w:bookmarkStart w:id="0" w:name="_Toc248124674"/>
      <w:proofErr w:type="spellStart"/>
      <w:r>
        <w:rPr>
          <w:rFonts w:ascii="Cambria" w:hAnsi="Cambria" w:cs="Times New Roman"/>
          <w:color w:val="365F91"/>
        </w:rPr>
        <w:lastRenderedPageBreak/>
        <w:t>Requisito</w:t>
      </w:r>
      <w:proofErr w:type="spellEnd"/>
      <w:r>
        <w:rPr>
          <w:rFonts w:ascii="Cambria" w:hAnsi="Cambria" w:cs="Times New Roman"/>
          <w:color w:val="365F91"/>
        </w:rPr>
        <w:t xml:space="preserve"> </w:t>
      </w:r>
      <w:proofErr w:type="spellStart"/>
      <w:r>
        <w:rPr>
          <w:rFonts w:ascii="Cambria" w:hAnsi="Cambria" w:cs="Times New Roman"/>
          <w:color w:val="365F91"/>
        </w:rPr>
        <w:t>previo</w:t>
      </w:r>
      <w:bookmarkEnd w:id="0"/>
      <w:proofErr w:type="spellEnd"/>
      <w:r>
        <w:rPr>
          <w:rFonts w:ascii="Cambria" w:hAnsi="Cambria" w:cs="Times New Roman"/>
          <w:color w:val="365F91"/>
        </w:rPr>
        <w:t xml:space="preserve"> </w:t>
      </w:r>
    </w:p>
    <w:p w:rsidR="007B1F74" w:rsidRPr="00C47443" w:rsidRDefault="007B1F74" w:rsidP="007B1F74">
      <w:pPr>
        <w:pStyle w:val="ListParagraph"/>
        <w:numPr>
          <w:ilvl w:val="0"/>
          <w:numId w:val="15"/>
        </w:numPr>
        <w:spacing w:after="0"/>
        <w:rPr>
          <w:lang w:val="es-ES"/>
        </w:rPr>
      </w:pPr>
      <w:r w:rsidRPr="00C47443">
        <w:rPr>
          <w:rFonts w:ascii="Calibri" w:hAnsi="Calibri" w:cs="Times New Roman"/>
          <w:lang w:val="es-ES"/>
        </w:rPr>
        <w:t xml:space="preserve">Debe instalar el módulo de administración de Microsoft SharePoint </w:t>
      </w:r>
      <w:proofErr w:type="spellStart"/>
      <w:r w:rsidRPr="00C47443">
        <w:rPr>
          <w:rFonts w:ascii="Calibri" w:hAnsi="Calibri" w:cs="Times New Roman"/>
          <w:lang w:val="es-ES"/>
        </w:rPr>
        <w:t>Foundation</w:t>
      </w:r>
      <w:proofErr w:type="spellEnd"/>
      <w:r w:rsidRPr="00C47443">
        <w:rPr>
          <w:rFonts w:ascii="Calibri" w:hAnsi="Calibri" w:cs="Times New Roman"/>
          <w:lang w:val="es-ES"/>
        </w:rPr>
        <w:t xml:space="preserve"> 2010 antes de instalar este módulo de administración.</w:t>
      </w:r>
    </w:p>
    <w:p w:rsidR="007B1F74" w:rsidRPr="00C47443" w:rsidRDefault="007B1F74" w:rsidP="007B1F74">
      <w:pPr>
        <w:pStyle w:val="ListParagraph"/>
        <w:numPr>
          <w:ilvl w:val="0"/>
          <w:numId w:val="15"/>
        </w:numPr>
        <w:spacing w:after="0"/>
        <w:rPr>
          <w:lang w:val="es-ES"/>
        </w:rPr>
      </w:pPr>
      <w:r w:rsidRPr="00C47443">
        <w:rPr>
          <w:rFonts w:ascii="Calibri" w:hAnsi="Calibri" w:cs="Times New Roman"/>
          <w:lang w:val="es-ES"/>
        </w:rPr>
        <w:t xml:space="preserve">Lea la guía del módulo de administración de Microsoft SharePoint </w:t>
      </w:r>
      <w:proofErr w:type="spellStart"/>
      <w:r w:rsidRPr="00C47443">
        <w:rPr>
          <w:rFonts w:ascii="Calibri" w:hAnsi="Calibri" w:cs="Times New Roman"/>
          <w:lang w:val="es-ES"/>
        </w:rPr>
        <w:t>Foundation</w:t>
      </w:r>
      <w:proofErr w:type="spellEnd"/>
      <w:r w:rsidRPr="00C47443">
        <w:rPr>
          <w:rFonts w:ascii="Calibri" w:hAnsi="Calibri" w:cs="Times New Roman"/>
          <w:lang w:val="es-ES"/>
        </w:rPr>
        <w:t xml:space="preserve"> 2010 antes de implementar este módulo de administración.</w:t>
      </w:r>
    </w:p>
    <w:p w:rsidR="007B1F74" w:rsidRPr="00C47443" w:rsidRDefault="007B1F74" w:rsidP="007B1F74">
      <w:pPr>
        <w:pStyle w:val="ListParagraph"/>
        <w:numPr>
          <w:ilvl w:val="0"/>
          <w:numId w:val="15"/>
        </w:numPr>
        <w:spacing w:after="0"/>
        <w:rPr>
          <w:lang w:val="es-ES"/>
        </w:rPr>
      </w:pPr>
      <w:r w:rsidRPr="00C47443">
        <w:rPr>
          <w:rFonts w:ascii="Calibri" w:hAnsi="Calibri" w:cs="Times New Roman"/>
          <w:lang w:val="es-ES"/>
        </w:rPr>
        <w:t xml:space="preserve">Descargue el módulo de administración de Productos de Microsoft SharePoint 2010 del </w:t>
      </w:r>
      <w:hyperlink r:id="rId10" w:history="1">
        <w:r w:rsidRPr="00C47443">
          <w:rPr>
            <w:rStyle w:val="Hyperlink"/>
            <w:rFonts w:ascii="Calibri" w:hAnsi="Calibri" w:cs="Times New Roman"/>
            <w:sz w:val="22"/>
            <w:lang w:val="es-ES"/>
          </w:rPr>
          <w:t>catálogo de módulos de System Center</w:t>
        </w:r>
      </w:hyperlink>
      <w:r w:rsidRPr="00C47443">
        <w:rPr>
          <w:rFonts w:ascii="Calibri" w:hAnsi="Calibri" w:cs="Times New Roman"/>
          <w:lang w:val="es-ES"/>
        </w:rPr>
        <w:t xml:space="preserve"> en http://technet.microsoft.com/en-us/systemcenter/cc462790.aspx.</w:t>
      </w:r>
    </w:p>
    <w:p w:rsidR="007B1F74" w:rsidRPr="00D20570" w:rsidRDefault="007B1F74" w:rsidP="007B1F74">
      <w:pPr>
        <w:pStyle w:val="Heading1"/>
        <w:rPr>
          <w:lang w:val="es-ES"/>
        </w:rPr>
      </w:pPr>
      <w:bookmarkStart w:id="1" w:name="_Toc248124675"/>
      <w:r w:rsidRPr="00D20570">
        <w:rPr>
          <w:rFonts w:ascii="Cambria" w:hAnsi="Cambria" w:cs="Times New Roman"/>
          <w:color w:val="365F91"/>
          <w:lang w:val="es-ES"/>
        </w:rPr>
        <w:t>Inicio rápido</w:t>
      </w:r>
      <w:bookmarkEnd w:id="1"/>
    </w:p>
    <w:p w:rsidR="007B1F74" w:rsidRPr="00C47443" w:rsidRDefault="007B1F74" w:rsidP="00C47443">
      <w:pPr>
        <w:spacing w:after="120"/>
        <w:rPr>
          <w:rFonts w:asciiTheme="minorHAnsi" w:hAnsiTheme="minorHAnsi"/>
          <w:b/>
          <w:sz w:val="22"/>
          <w:szCs w:val="22"/>
        </w:rPr>
      </w:pPr>
      <w:r w:rsidRPr="00C47443">
        <w:rPr>
          <w:rFonts w:asciiTheme="minorHAnsi" w:hAnsiTheme="minorHAnsi"/>
          <w:b/>
          <w:sz w:val="22"/>
          <w:szCs w:val="22"/>
        </w:rPr>
        <w:t>Actualizaciones y revisiones requeridas</w:t>
      </w:r>
    </w:p>
    <w:p w:rsidR="007B1F74" w:rsidRPr="00C47443" w:rsidRDefault="007B1F74" w:rsidP="00C47443">
      <w:pPr>
        <w:spacing w:after="120"/>
        <w:rPr>
          <w:rFonts w:asciiTheme="minorHAnsi" w:hAnsiTheme="minorHAnsi"/>
          <w:color w:val="000080"/>
          <w:sz w:val="22"/>
          <w:szCs w:val="22"/>
        </w:rPr>
      </w:pPr>
      <w:r w:rsidRPr="00C47443">
        <w:rPr>
          <w:rFonts w:asciiTheme="minorHAnsi" w:hAnsiTheme="minorHAnsi"/>
          <w:sz w:val="22"/>
          <w:szCs w:val="22"/>
        </w:rPr>
        <w:t xml:space="preserve">Vea la sección de </w:t>
      </w:r>
      <w:r w:rsidRPr="00C47443">
        <w:rPr>
          <w:rFonts w:asciiTheme="minorHAnsi" w:hAnsiTheme="minorHAnsi"/>
          <w:b/>
          <w:sz w:val="22"/>
          <w:szCs w:val="22"/>
        </w:rPr>
        <w:t>actualizaciones y revisiones requeridas</w:t>
      </w:r>
      <w:r w:rsidRPr="00C47443">
        <w:rPr>
          <w:rFonts w:asciiTheme="minorHAnsi" w:hAnsiTheme="minorHAnsi"/>
          <w:sz w:val="22"/>
          <w:szCs w:val="22"/>
        </w:rPr>
        <w:t xml:space="preserve"> de la guía del módulo de administración de SharePoint </w:t>
      </w:r>
      <w:proofErr w:type="spellStart"/>
      <w:r w:rsidRPr="00C47443">
        <w:rPr>
          <w:rFonts w:asciiTheme="minorHAnsi" w:hAnsiTheme="minorHAnsi"/>
          <w:sz w:val="22"/>
          <w:szCs w:val="22"/>
        </w:rPr>
        <w:t>Foundation</w:t>
      </w:r>
      <w:proofErr w:type="spellEnd"/>
      <w:r w:rsidRPr="00C47443">
        <w:rPr>
          <w:rFonts w:asciiTheme="minorHAnsi" w:hAnsiTheme="minorHAnsi"/>
          <w:sz w:val="22"/>
          <w:szCs w:val="22"/>
        </w:rPr>
        <w:t xml:space="preserve"> 2010 y asegúrese de haber instalado las actualizaciones necesarias.</w:t>
      </w:r>
    </w:p>
    <w:p w:rsidR="007B1F74" w:rsidRPr="00C47443" w:rsidRDefault="007B1F74" w:rsidP="00C47443">
      <w:pPr>
        <w:spacing w:after="120"/>
        <w:rPr>
          <w:rFonts w:asciiTheme="minorHAnsi" w:hAnsiTheme="minorHAnsi"/>
          <w:b/>
          <w:sz w:val="22"/>
          <w:szCs w:val="22"/>
        </w:rPr>
      </w:pPr>
      <w:r w:rsidRPr="00C47443">
        <w:rPr>
          <w:rFonts w:asciiTheme="minorHAnsi" w:hAnsiTheme="minorHAnsi"/>
          <w:b/>
          <w:sz w:val="22"/>
          <w:szCs w:val="22"/>
        </w:rPr>
        <w:t>Introducción</w:t>
      </w:r>
    </w:p>
    <w:p w:rsidR="007B1F74" w:rsidRPr="00C47443" w:rsidRDefault="007B1F74" w:rsidP="00C47443">
      <w:pPr>
        <w:spacing w:after="120"/>
        <w:textAlignment w:val="top"/>
        <w:rPr>
          <w:rFonts w:asciiTheme="minorHAnsi" w:eastAsia="Times New Roman" w:hAnsiTheme="minorHAnsi"/>
          <w:sz w:val="22"/>
          <w:szCs w:val="22"/>
        </w:rPr>
      </w:pPr>
      <w:r w:rsidRPr="00C47443">
        <w:rPr>
          <w:rFonts w:asciiTheme="minorHAnsi" w:hAnsiTheme="minorHAnsi"/>
          <w:sz w:val="22"/>
          <w:szCs w:val="22"/>
        </w:rPr>
        <w:t xml:space="preserve">En esta sección se proporcionan instrucciones paso a paso para instalar el entorno, importar los módulos de administración y configurar el sistema para la supervisión mediante </w:t>
      </w:r>
      <w:proofErr w:type="spellStart"/>
      <w:r w:rsidRPr="00C47443">
        <w:rPr>
          <w:rFonts w:asciiTheme="minorHAnsi" w:hAnsiTheme="minorHAnsi"/>
          <w:sz w:val="22"/>
          <w:szCs w:val="22"/>
        </w:rPr>
        <w:t>System</w:t>
      </w:r>
      <w:proofErr w:type="spellEnd"/>
      <w:r w:rsidRPr="00C47443">
        <w:rPr>
          <w:rFonts w:asciiTheme="minorHAnsi" w:hAnsiTheme="minorHAnsi"/>
          <w:sz w:val="22"/>
          <w:szCs w:val="22"/>
        </w:rPr>
        <w:t xml:space="preserve"> Center </w:t>
      </w:r>
      <w:proofErr w:type="spellStart"/>
      <w:r w:rsidRPr="00C47443">
        <w:rPr>
          <w:rFonts w:asciiTheme="minorHAnsi" w:hAnsiTheme="minorHAnsi"/>
          <w:sz w:val="22"/>
          <w:szCs w:val="22"/>
        </w:rPr>
        <w:t>Operation</w:t>
      </w:r>
      <w:proofErr w:type="spellEnd"/>
      <w:r w:rsidRPr="00C47443">
        <w:rPr>
          <w:rFonts w:asciiTheme="minorHAnsi" w:hAnsiTheme="minorHAnsi"/>
          <w:sz w:val="22"/>
          <w:szCs w:val="22"/>
        </w:rPr>
        <w:t xml:space="preserve"> Manager 2007 SP1. </w:t>
      </w:r>
    </w:p>
    <w:p w:rsidR="007B1F74" w:rsidRPr="00C47443" w:rsidRDefault="007B1F74" w:rsidP="007B1F74">
      <w:pPr>
        <w:pStyle w:val="ListParagraph"/>
        <w:numPr>
          <w:ilvl w:val="0"/>
          <w:numId w:val="6"/>
        </w:numPr>
        <w:spacing w:before="100" w:beforeAutospacing="1" w:after="100" w:afterAutospacing="1" w:line="240" w:lineRule="auto"/>
        <w:rPr>
          <w:lang w:val="es-ES"/>
        </w:rPr>
      </w:pPr>
      <w:r w:rsidRPr="00C47443">
        <w:rPr>
          <w:rFonts w:cs="Times New Roman"/>
          <w:lang w:val="es-ES"/>
        </w:rPr>
        <w:t xml:space="preserve">Instale los servidores de </w:t>
      </w:r>
      <w:proofErr w:type="spellStart"/>
      <w:r w:rsidRPr="00C47443">
        <w:rPr>
          <w:rFonts w:cs="Times New Roman"/>
          <w:lang w:val="es-ES"/>
        </w:rPr>
        <w:t>System</w:t>
      </w:r>
      <w:proofErr w:type="spellEnd"/>
      <w:r w:rsidRPr="00C47443">
        <w:rPr>
          <w:rFonts w:cs="Times New Roman"/>
          <w:lang w:val="es-ES"/>
        </w:rPr>
        <w:t xml:space="preserve"> Center </w:t>
      </w:r>
      <w:proofErr w:type="spellStart"/>
      <w:r w:rsidRPr="00C47443">
        <w:rPr>
          <w:rFonts w:cs="Times New Roman"/>
          <w:lang w:val="es-ES"/>
        </w:rPr>
        <w:t>Operation</w:t>
      </w:r>
      <w:proofErr w:type="spellEnd"/>
      <w:r w:rsidRPr="00C47443">
        <w:rPr>
          <w:rFonts w:cs="Times New Roman"/>
          <w:lang w:val="es-ES"/>
        </w:rPr>
        <w:t xml:space="preserve"> Manager 2007 SP1. Siga la guía de implementación de </w:t>
      </w:r>
      <w:proofErr w:type="spellStart"/>
      <w:r w:rsidRPr="00C47443">
        <w:rPr>
          <w:rFonts w:cs="Times New Roman"/>
          <w:lang w:val="es-ES"/>
        </w:rPr>
        <w:t>Operations</w:t>
      </w:r>
      <w:proofErr w:type="spellEnd"/>
      <w:r w:rsidRPr="00C47443">
        <w:rPr>
          <w:rFonts w:cs="Times New Roman"/>
          <w:lang w:val="es-ES"/>
        </w:rPr>
        <w:t xml:space="preserve"> Manager 2007 en </w:t>
      </w:r>
      <w:hyperlink r:id="rId11" w:history="1">
        <w:r w:rsidR="00F04DB9" w:rsidRPr="00C47443">
          <w:rPr>
            <w:rStyle w:val="Hyperlink"/>
            <w:rFonts w:cs="Times New Roman"/>
            <w:sz w:val="22"/>
            <w:lang w:val="es-ES"/>
          </w:rPr>
          <w:t>http://technet.microsoft.com/es-es/library/bb419281.aspx</w:t>
        </w:r>
      </w:hyperlink>
      <w:r w:rsidRPr="00C47443">
        <w:rPr>
          <w:rFonts w:cs="Times New Roman"/>
          <w:lang w:val="es-ES"/>
        </w:rPr>
        <w:t>.</w:t>
      </w:r>
    </w:p>
    <w:p w:rsidR="007B1F74" w:rsidRPr="00C47443" w:rsidRDefault="007B1F74" w:rsidP="007B1F74">
      <w:pPr>
        <w:pStyle w:val="ListParagraph"/>
        <w:numPr>
          <w:ilvl w:val="0"/>
          <w:numId w:val="6"/>
        </w:numPr>
        <w:spacing w:before="100" w:beforeAutospacing="1" w:after="100" w:afterAutospacing="1"/>
        <w:rPr>
          <w:rFonts w:eastAsia="Times New Roman"/>
          <w:lang w:val="es-ES"/>
        </w:rPr>
      </w:pPr>
      <w:r w:rsidRPr="00C47443">
        <w:rPr>
          <w:rFonts w:cs="Times New Roman"/>
          <w:lang w:val="es-ES"/>
        </w:rPr>
        <w:t>Para identificar todos los servidores del conjunto de servidores, revise la lista de la página “Servidores del conjunto” en el sitio web de Administración central. Si un servidor no está instalado o configurado correctamente, debe corregirlo o quitar ese servidor del conjunto de servidores. En caso contrario, es posible que la detección y la posterior supervisión del conjunto de servidores no funcionen correctamente. Si un servidor no está instalado o configurado correctamente, quite el servidor del sitio web de Administración central.</w:t>
      </w:r>
    </w:p>
    <w:p w:rsidR="007B1F74" w:rsidRPr="00C47443" w:rsidRDefault="007B1F74" w:rsidP="007B1F74">
      <w:pPr>
        <w:pStyle w:val="ListParagraph"/>
        <w:spacing w:before="100" w:beforeAutospacing="1" w:after="100" w:afterAutospacing="1" w:line="240" w:lineRule="auto"/>
        <w:rPr>
          <w:rFonts w:eastAsia="Times New Roman"/>
          <w:lang w:val="es-ES"/>
        </w:rPr>
      </w:pPr>
      <w:r w:rsidRPr="00C47443">
        <w:rPr>
          <w:rFonts w:cs="Times New Roman"/>
          <w:b/>
          <w:lang w:val="es-ES"/>
        </w:rPr>
        <w:t>Nota</w:t>
      </w:r>
      <w:r w:rsidRPr="00C47443">
        <w:rPr>
          <w:rFonts w:cs="Times New Roman"/>
          <w:lang w:val="es-ES"/>
        </w:rPr>
        <w:t>: si la detección no encuentra algún servidor en el conjunto, es posible que la detección</w:t>
      </w:r>
      <w:r w:rsidRPr="00C47443">
        <w:rPr>
          <w:rFonts w:ascii="Calibri" w:hAnsi="Calibri" w:cs="Times New Roman"/>
          <w:lang w:val="es-ES"/>
        </w:rPr>
        <w:t xml:space="preserve"> o la supervisión no funcionen correctamente.</w:t>
      </w:r>
    </w:p>
    <w:p w:rsidR="007B1F74" w:rsidRPr="00C47443" w:rsidRDefault="007B1F74" w:rsidP="007B1F74">
      <w:pPr>
        <w:pStyle w:val="ListParagraph"/>
        <w:numPr>
          <w:ilvl w:val="0"/>
          <w:numId w:val="6"/>
        </w:numPr>
        <w:spacing w:before="100" w:beforeAutospacing="1" w:after="100" w:afterAutospacing="1" w:line="240" w:lineRule="auto"/>
        <w:rPr>
          <w:rFonts w:eastAsia="Times New Roman"/>
          <w:lang w:val="es-ES"/>
        </w:rPr>
      </w:pPr>
      <w:r w:rsidRPr="00C47443">
        <w:rPr>
          <w:rFonts w:ascii="Calibri" w:hAnsi="Calibri" w:cs="Times New Roman"/>
          <w:lang w:val="es-ES"/>
        </w:rPr>
        <w:t xml:space="preserve">Instale el agente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en los servidores identificados en el paso 2 mediante la ejecución del Asistente para detección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Se </w:t>
      </w:r>
      <w:r w:rsidRPr="00C47443">
        <w:rPr>
          <w:rFonts w:ascii="Calibri" w:hAnsi="Calibri" w:cs="Times New Roman"/>
          <w:lang w:val="es-ES"/>
        </w:rPr>
        <w:lastRenderedPageBreak/>
        <w:t xml:space="preserve">recomienda instalar el agente mediante la adición de equipos al agente administrado mediante la consola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Para obtener más información acerca de la administración de agentes, vea la guía de implementación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en </w:t>
      </w:r>
      <w:hyperlink r:id="rId12" w:history="1">
        <w:r w:rsidRPr="00C47443">
          <w:rPr>
            <w:rStyle w:val="Hyperlink"/>
            <w:rFonts w:ascii="Calibri" w:hAnsi="Calibri" w:cs="Times New Roman"/>
            <w:sz w:val="22"/>
            <w:lang w:val="es-ES"/>
          </w:rPr>
          <w:t>http://technet.microsoft.com/en-us/library/bb419281.aspx</w:t>
        </w:r>
      </w:hyperlink>
      <w:r w:rsidRPr="00C47443">
        <w:rPr>
          <w:rFonts w:ascii="Calibri" w:hAnsi="Calibri" w:cs="Times New Roman"/>
          <w:lang w:val="es-ES"/>
        </w:rPr>
        <w:t xml:space="preserve">. </w:t>
      </w:r>
    </w:p>
    <w:p w:rsidR="007B1F74" w:rsidRPr="00C47443" w:rsidRDefault="007B1F74" w:rsidP="007B1F74">
      <w:pPr>
        <w:spacing w:before="100" w:beforeAutospacing="1" w:after="100" w:afterAutospacing="1"/>
        <w:ind w:left="360" w:firstLine="360"/>
        <w:rPr>
          <w:rFonts w:ascii="Calibri" w:hAnsi="Calibri"/>
          <w:sz w:val="22"/>
        </w:rPr>
      </w:pPr>
      <w:r w:rsidRPr="00C47443">
        <w:rPr>
          <w:rFonts w:ascii="Calibri" w:hAnsi="Calibri"/>
          <w:sz w:val="22"/>
        </w:rPr>
        <w:t>Puede omitir este paso si el agente ya está instalado en los equipos.</w:t>
      </w:r>
    </w:p>
    <w:p w:rsidR="007B1F74" w:rsidRPr="00C47443" w:rsidRDefault="007B1F74" w:rsidP="007B1F74">
      <w:pPr>
        <w:pStyle w:val="ListParagraph"/>
        <w:numPr>
          <w:ilvl w:val="0"/>
          <w:numId w:val="6"/>
        </w:numPr>
        <w:spacing w:before="100" w:beforeAutospacing="1" w:after="100" w:afterAutospacing="1" w:line="240" w:lineRule="auto"/>
        <w:rPr>
          <w:rFonts w:eastAsia="Times New Roman"/>
          <w:lang w:val="es-ES"/>
        </w:rPr>
      </w:pPr>
      <w:r w:rsidRPr="00C47443">
        <w:rPr>
          <w:rFonts w:ascii="Calibri" w:hAnsi="Calibri" w:cs="Times New Roman"/>
          <w:lang w:val="es-ES"/>
        </w:rPr>
        <w:t xml:space="preserve">Configure la notificación de alertas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Para obtener más información, vea las instrucciones generales de la guía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w:t>
      </w:r>
    </w:p>
    <w:p w:rsidR="007B1F74" w:rsidRPr="00C47443" w:rsidRDefault="007B1F74" w:rsidP="007B1F74">
      <w:pPr>
        <w:pStyle w:val="ListParagraph"/>
        <w:numPr>
          <w:ilvl w:val="0"/>
          <w:numId w:val="6"/>
        </w:numPr>
        <w:spacing w:before="100" w:beforeAutospacing="1" w:after="100" w:afterAutospacing="1" w:line="240" w:lineRule="auto"/>
        <w:rPr>
          <w:rFonts w:eastAsia="Times New Roman"/>
          <w:lang w:val="es-ES"/>
        </w:rPr>
      </w:pPr>
      <w:r w:rsidRPr="00C47443">
        <w:rPr>
          <w:rFonts w:ascii="Calibri" w:hAnsi="Calibri" w:cs="Times New Roman"/>
          <w:lang w:val="es-ES"/>
        </w:rPr>
        <w:t xml:space="preserve">Se recomienda importar y configurar los módulos de administración de Windows, SQL Server® e IIS según se describe en las guías de los módulos de administración correspondientes. Estos módulos de administración están disponibles en el catálogo de </w:t>
      </w:r>
      <w:proofErr w:type="spellStart"/>
      <w:r w:rsidRPr="00C47443">
        <w:rPr>
          <w:rFonts w:ascii="Calibri" w:hAnsi="Calibri" w:cs="Times New Roman"/>
          <w:lang w:val="es-ES"/>
        </w:rPr>
        <w:t>System</w:t>
      </w:r>
      <w:proofErr w:type="spellEnd"/>
      <w:r w:rsidRPr="00C47443">
        <w:rPr>
          <w:rFonts w:ascii="Calibri" w:hAnsi="Calibri" w:cs="Times New Roman"/>
          <w:lang w:val="es-ES"/>
        </w:rPr>
        <w:t xml:space="preserve"> Center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en </w:t>
      </w:r>
      <w:hyperlink r:id="rId13" w:history="1">
        <w:r w:rsidRPr="00C47443">
          <w:rPr>
            <w:rStyle w:val="Hyperlink"/>
            <w:rFonts w:ascii="Calibri" w:hAnsi="Calibri" w:cs="Times New Roman"/>
            <w:sz w:val="22"/>
            <w:lang w:val="es-ES"/>
          </w:rPr>
          <w:t>http://technet.microsoft.com/en-us/opsmgr/cc539535.aspx</w:t>
        </w:r>
      </w:hyperlink>
      <w:r w:rsidRPr="00C47443">
        <w:rPr>
          <w:rFonts w:ascii="Calibri" w:hAnsi="Calibri" w:cs="Times New Roman"/>
          <w:lang w:val="es-ES"/>
        </w:rPr>
        <w:t>.</w:t>
      </w:r>
    </w:p>
    <w:p w:rsidR="007B1F74" w:rsidRPr="00942C04" w:rsidRDefault="007B1F74" w:rsidP="007B1F74">
      <w:pPr>
        <w:pStyle w:val="ListParagraph"/>
        <w:numPr>
          <w:ilvl w:val="0"/>
          <w:numId w:val="6"/>
        </w:numPr>
        <w:spacing w:before="100" w:beforeAutospacing="1" w:after="100" w:afterAutospacing="1" w:line="240" w:lineRule="auto"/>
        <w:rPr>
          <w:rFonts w:eastAsia="Times New Roman"/>
        </w:rPr>
      </w:pPr>
      <w:proofErr w:type="spellStart"/>
      <w:r>
        <w:rPr>
          <w:rFonts w:ascii="Calibri" w:hAnsi="Calibri" w:cs="Times New Roman"/>
        </w:rPr>
        <w:t>Instale</w:t>
      </w:r>
      <w:proofErr w:type="spellEnd"/>
      <w:r>
        <w:rPr>
          <w:rFonts w:ascii="Calibri" w:hAnsi="Calibri" w:cs="Times New Roman"/>
        </w:rPr>
        <w:t xml:space="preserve"> el </w:t>
      </w:r>
      <w:proofErr w:type="spellStart"/>
      <w:r>
        <w:rPr>
          <w:rFonts w:ascii="Calibri" w:hAnsi="Calibri" w:cs="Times New Roman"/>
        </w:rPr>
        <w:t>módulo</w:t>
      </w:r>
      <w:proofErr w:type="spellEnd"/>
      <w:r>
        <w:rPr>
          <w:rFonts w:ascii="Calibri" w:hAnsi="Calibri" w:cs="Times New Roman"/>
        </w:rPr>
        <w:t xml:space="preserve"> de </w:t>
      </w:r>
      <w:proofErr w:type="spellStart"/>
      <w:r>
        <w:rPr>
          <w:rFonts w:ascii="Calibri" w:hAnsi="Calibri" w:cs="Times New Roman"/>
        </w:rPr>
        <w:t>administración</w:t>
      </w:r>
      <w:proofErr w:type="spellEnd"/>
      <w:r>
        <w:rPr>
          <w:rFonts w:ascii="Calibri" w:hAnsi="Calibri" w:cs="Times New Roman"/>
        </w:rPr>
        <w:t xml:space="preserve"> de Microsoft SharePoint Foundation 2010. </w:t>
      </w:r>
    </w:p>
    <w:p w:rsidR="007B1F74" w:rsidRPr="00C47443" w:rsidRDefault="007B1F74" w:rsidP="007B1F74">
      <w:pPr>
        <w:pStyle w:val="ListParagraph"/>
        <w:rPr>
          <w:rFonts w:eastAsia="Times New Roman"/>
          <w:szCs w:val="20"/>
          <w:lang w:val="es-ES"/>
        </w:rPr>
      </w:pPr>
      <w:r w:rsidRPr="00C47443">
        <w:rPr>
          <w:rFonts w:ascii="Calibri" w:hAnsi="Calibri" w:cs="Times New Roman"/>
          <w:b/>
          <w:lang w:val="es-ES"/>
        </w:rPr>
        <w:t>Nota:</w:t>
      </w:r>
      <w:r w:rsidRPr="00C47443">
        <w:rPr>
          <w:rFonts w:ascii="Calibri" w:hAnsi="Calibri" w:cs="Times New Roman"/>
          <w:lang w:val="es-ES"/>
        </w:rPr>
        <w:t xml:space="preserve"> si el servidor en el que se instala el archivo de instalación de Windows del módulo de administración ejecuta Windows de 64 bits, el módulo de administración se instalará en la carpeta %</w:t>
      </w:r>
      <w:proofErr w:type="spellStart"/>
      <w:r w:rsidRPr="00C47443">
        <w:rPr>
          <w:rFonts w:ascii="Calibri" w:hAnsi="Calibri" w:cs="Times New Roman"/>
          <w:lang w:val="es-ES"/>
        </w:rPr>
        <w:t>Program</w:t>
      </w:r>
      <w:proofErr w:type="spellEnd"/>
      <w:r w:rsidRPr="00C47443">
        <w:rPr>
          <w:rFonts w:ascii="Calibri" w:hAnsi="Calibri" w:cs="Times New Roman"/>
          <w:lang w:val="es-ES"/>
        </w:rPr>
        <w:t xml:space="preserve"> Files(x86</w:t>
      </w:r>
      <w:proofErr w:type="gramStart"/>
      <w:r w:rsidRPr="00C47443">
        <w:rPr>
          <w:rFonts w:ascii="Calibri" w:hAnsi="Calibri" w:cs="Times New Roman"/>
          <w:lang w:val="es-ES"/>
        </w:rPr>
        <w:t>)%</w:t>
      </w:r>
      <w:proofErr w:type="gramEnd"/>
      <w:r w:rsidRPr="00C47443">
        <w:rPr>
          <w:rFonts w:ascii="Calibri" w:hAnsi="Calibri" w:cs="Times New Roman"/>
          <w:lang w:val="es-ES"/>
        </w:rPr>
        <w:t xml:space="preserve"> de forma predeterminada.</w:t>
      </w:r>
    </w:p>
    <w:p w:rsidR="007B1F74" w:rsidRPr="00C47443" w:rsidRDefault="007B1F74" w:rsidP="007B1F74">
      <w:pPr>
        <w:pStyle w:val="ListParagraph"/>
        <w:numPr>
          <w:ilvl w:val="0"/>
          <w:numId w:val="6"/>
        </w:numPr>
        <w:spacing w:before="100" w:beforeAutospacing="1" w:after="100" w:afterAutospacing="1" w:line="240" w:lineRule="auto"/>
        <w:rPr>
          <w:rFonts w:eastAsia="Times New Roman"/>
          <w:lang w:val="es-ES"/>
        </w:rPr>
      </w:pPr>
      <w:r w:rsidRPr="00C47443">
        <w:rPr>
          <w:rFonts w:ascii="Calibri" w:hAnsi="Calibri" w:cs="Times New Roman"/>
          <w:lang w:val="es-ES"/>
        </w:rPr>
        <w:t>Copie los siguientes archivos en la carpeta “%</w:t>
      </w:r>
      <w:proofErr w:type="spellStart"/>
      <w:r w:rsidRPr="00C47443">
        <w:rPr>
          <w:rFonts w:ascii="Calibri" w:hAnsi="Calibri" w:cs="Times New Roman"/>
          <w:lang w:val="es-ES"/>
        </w:rPr>
        <w:t>ProgramFiles</w:t>
      </w:r>
      <w:proofErr w:type="spellEnd"/>
      <w:r w:rsidRPr="00C47443">
        <w:rPr>
          <w:rFonts w:ascii="Calibri" w:hAnsi="Calibri" w:cs="Times New Roman"/>
          <w:lang w:val="es-ES"/>
        </w:rPr>
        <w:t>%\</w:t>
      </w:r>
      <w:proofErr w:type="spellStart"/>
      <w:r w:rsidRPr="00C47443">
        <w:rPr>
          <w:rFonts w:ascii="Calibri" w:hAnsi="Calibri" w:cs="Times New Roman"/>
          <w:lang w:val="es-ES"/>
        </w:rPr>
        <w:t>System</w:t>
      </w:r>
      <w:proofErr w:type="spellEnd"/>
      <w:r w:rsidRPr="00C47443">
        <w:rPr>
          <w:rFonts w:ascii="Calibri" w:hAnsi="Calibri" w:cs="Times New Roman"/>
          <w:lang w:val="es-ES"/>
        </w:rPr>
        <w:t xml:space="preserve"> Center Management Packs” del servidor de administración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w:t>
      </w:r>
    </w:p>
    <w:p w:rsidR="007B1F74" w:rsidRPr="00942C04" w:rsidRDefault="007B1F74" w:rsidP="007B1F74">
      <w:pPr>
        <w:pStyle w:val="ListParagraph"/>
        <w:numPr>
          <w:ilvl w:val="1"/>
          <w:numId w:val="6"/>
        </w:numPr>
        <w:spacing w:before="100" w:beforeAutospacing="1" w:after="100" w:afterAutospacing="1" w:line="240" w:lineRule="auto"/>
        <w:rPr>
          <w:rFonts w:eastAsia="Times New Roman"/>
        </w:rPr>
      </w:pPr>
      <w:proofErr w:type="spellStart"/>
      <w:r>
        <w:rPr>
          <w:rFonts w:ascii="Calibri" w:hAnsi="Calibri" w:cs="Times New Roman"/>
        </w:rPr>
        <w:t>Módulo</w:t>
      </w:r>
      <w:proofErr w:type="spellEnd"/>
      <w:r>
        <w:rPr>
          <w:rFonts w:ascii="Calibri" w:hAnsi="Calibri" w:cs="Times New Roman"/>
        </w:rPr>
        <w:t xml:space="preserve"> de </w:t>
      </w:r>
      <w:proofErr w:type="spellStart"/>
      <w:r>
        <w:rPr>
          <w:rFonts w:ascii="Calibri" w:hAnsi="Calibri" w:cs="Times New Roman"/>
        </w:rPr>
        <w:t>administración</w:t>
      </w:r>
      <w:proofErr w:type="spellEnd"/>
      <w:r>
        <w:rPr>
          <w:rFonts w:ascii="Calibri" w:hAnsi="Calibri" w:cs="Times New Roman"/>
        </w:rPr>
        <w:t xml:space="preserve"> de Microsoft SharePoint Foundation 2010</w:t>
      </w:r>
    </w:p>
    <w:p w:rsidR="007B1F74" w:rsidRDefault="007B1F74" w:rsidP="007B1F74">
      <w:pPr>
        <w:pStyle w:val="ListParagraph"/>
        <w:numPr>
          <w:ilvl w:val="1"/>
          <w:numId w:val="6"/>
        </w:numPr>
        <w:spacing w:before="100" w:beforeAutospacing="1" w:after="100" w:afterAutospacing="1" w:line="240" w:lineRule="auto"/>
        <w:rPr>
          <w:rFonts w:eastAsia="Times New Roman"/>
        </w:rPr>
      </w:pPr>
      <w:proofErr w:type="spellStart"/>
      <w:r>
        <w:rPr>
          <w:rFonts w:ascii="Calibri" w:hAnsi="Calibri" w:cs="Times New Roman"/>
        </w:rPr>
        <w:t>Módulo</w:t>
      </w:r>
      <w:proofErr w:type="spellEnd"/>
      <w:r>
        <w:rPr>
          <w:rFonts w:ascii="Calibri" w:hAnsi="Calibri" w:cs="Times New Roman"/>
        </w:rPr>
        <w:t xml:space="preserve"> de </w:t>
      </w:r>
      <w:proofErr w:type="spellStart"/>
      <w:r>
        <w:rPr>
          <w:rFonts w:ascii="Calibri" w:hAnsi="Calibri" w:cs="Times New Roman"/>
        </w:rPr>
        <w:t>administración</w:t>
      </w:r>
      <w:proofErr w:type="spellEnd"/>
      <w:r>
        <w:rPr>
          <w:rFonts w:ascii="Calibri" w:hAnsi="Calibri" w:cs="Times New Roman"/>
        </w:rPr>
        <w:t xml:space="preserve"> de Microsoft SharePoint Server 2010</w:t>
      </w:r>
    </w:p>
    <w:p w:rsidR="007B1F74" w:rsidRPr="00942C04" w:rsidRDefault="007B1F74" w:rsidP="007B1F74">
      <w:pPr>
        <w:pStyle w:val="ListParagraph"/>
        <w:numPr>
          <w:ilvl w:val="1"/>
          <w:numId w:val="6"/>
        </w:numPr>
        <w:spacing w:before="100" w:beforeAutospacing="1" w:after="100" w:afterAutospacing="1" w:line="240" w:lineRule="auto"/>
        <w:rPr>
          <w:rFonts w:eastAsia="Times New Roman"/>
        </w:rPr>
      </w:pPr>
      <w:proofErr w:type="spellStart"/>
      <w:r>
        <w:rPr>
          <w:rFonts w:ascii="Calibri" w:hAnsi="Calibri" w:cs="Times New Roman"/>
        </w:rPr>
        <w:t>SharePointMP.Config</w:t>
      </w:r>
      <w:proofErr w:type="spellEnd"/>
    </w:p>
    <w:p w:rsidR="007B1F74" w:rsidRPr="00942C04" w:rsidRDefault="007B1F74" w:rsidP="007B1F74">
      <w:pPr>
        <w:pStyle w:val="ListParagraph"/>
        <w:numPr>
          <w:ilvl w:val="0"/>
          <w:numId w:val="6"/>
        </w:numPr>
        <w:spacing w:before="100" w:beforeAutospacing="1" w:after="100" w:afterAutospacing="1" w:line="240" w:lineRule="auto"/>
        <w:rPr>
          <w:rFonts w:eastAsia="Times New Roman"/>
        </w:rPr>
      </w:pPr>
      <w:r>
        <w:rPr>
          <w:rFonts w:ascii="Calibri" w:hAnsi="Calibri" w:cs="Times New Roman"/>
        </w:rPr>
        <w:t xml:space="preserve">En la </w:t>
      </w:r>
      <w:proofErr w:type="spellStart"/>
      <w:r>
        <w:rPr>
          <w:rFonts w:ascii="Calibri" w:hAnsi="Calibri" w:cs="Times New Roman"/>
        </w:rPr>
        <w:t>consola</w:t>
      </w:r>
      <w:proofErr w:type="spellEnd"/>
      <w:r>
        <w:rPr>
          <w:rFonts w:ascii="Calibri" w:hAnsi="Calibri" w:cs="Times New Roman"/>
        </w:rPr>
        <w:t xml:space="preserve"> de Operations Manager 2007, </w:t>
      </w:r>
      <w:proofErr w:type="spellStart"/>
      <w:r>
        <w:rPr>
          <w:rFonts w:ascii="Calibri" w:hAnsi="Calibri" w:cs="Times New Roman"/>
        </w:rPr>
        <w:t>importe</w:t>
      </w:r>
      <w:proofErr w:type="spellEnd"/>
      <w:r>
        <w:rPr>
          <w:rFonts w:ascii="Calibri" w:hAnsi="Calibri" w:cs="Times New Roman"/>
        </w:rPr>
        <w:t xml:space="preserve"> los </w:t>
      </w:r>
      <w:proofErr w:type="spellStart"/>
      <w:r>
        <w:rPr>
          <w:rFonts w:ascii="Calibri" w:hAnsi="Calibri" w:cs="Times New Roman"/>
        </w:rPr>
        <w:t>módulos</w:t>
      </w:r>
      <w:proofErr w:type="spellEnd"/>
      <w:r>
        <w:rPr>
          <w:rFonts w:ascii="Calibri" w:hAnsi="Calibri" w:cs="Times New Roman"/>
        </w:rPr>
        <w:t xml:space="preserve"> de </w:t>
      </w:r>
      <w:proofErr w:type="spellStart"/>
      <w:r>
        <w:rPr>
          <w:rFonts w:ascii="Calibri" w:hAnsi="Calibri" w:cs="Times New Roman"/>
        </w:rPr>
        <w:t>administración</w:t>
      </w:r>
      <w:proofErr w:type="spellEnd"/>
      <w:r>
        <w:rPr>
          <w:rFonts w:ascii="Calibri" w:hAnsi="Calibri" w:cs="Times New Roman"/>
        </w:rPr>
        <w:t xml:space="preserve"> de Microsoft SharePoint Foundation 2010 y Microsoft SharePoint Products 2010. </w:t>
      </w:r>
    </w:p>
    <w:p w:rsidR="007B1F74" w:rsidRPr="00C47443" w:rsidRDefault="007B1F74" w:rsidP="007B1F74">
      <w:pPr>
        <w:pStyle w:val="ListParagraph"/>
        <w:numPr>
          <w:ilvl w:val="0"/>
          <w:numId w:val="8"/>
        </w:numPr>
        <w:spacing w:before="100" w:beforeAutospacing="1" w:after="100" w:afterAutospacing="1" w:line="240" w:lineRule="auto"/>
        <w:rPr>
          <w:lang w:val="es-ES"/>
        </w:rPr>
      </w:pPr>
      <w:r w:rsidRPr="00C47443">
        <w:rPr>
          <w:rFonts w:ascii="Calibri" w:hAnsi="Calibri" w:cs="Times New Roman"/>
          <w:lang w:val="es-ES"/>
        </w:rPr>
        <w:t xml:space="preserve">En el servidor de administración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abra la consola del operador.</w:t>
      </w:r>
    </w:p>
    <w:p w:rsidR="007B1F74" w:rsidRPr="00C47443" w:rsidRDefault="007B1F74" w:rsidP="007B1F74">
      <w:pPr>
        <w:pStyle w:val="ListParagraph"/>
        <w:numPr>
          <w:ilvl w:val="0"/>
          <w:numId w:val="8"/>
        </w:numPr>
        <w:spacing w:before="100" w:beforeAutospacing="1" w:after="100" w:afterAutospacing="1" w:line="240" w:lineRule="auto"/>
        <w:rPr>
          <w:lang w:val="es-ES"/>
        </w:rPr>
      </w:pPr>
      <w:r w:rsidRPr="00C47443">
        <w:rPr>
          <w:rFonts w:ascii="Calibri" w:hAnsi="Calibri" w:cs="Times New Roman"/>
          <w:lang w:val="es-ES"/>
        </w:rPr>
        <w:t xml:space="preserve">En la ficha </w:t>
      </w:r>
      <w:r w:rsidRPr="00C47443">
        <w:rPr>
          <w:rFonts w:ascii="Calibri" w:hAnsi="Calibri" w:cs="Times New Roman"/>
          <w:b/>
          <w:bCs/>
          <w:lang w:val="es-ES"/>
        </w:rPr>
        <w:t>Administración</w:t>
      </w:r>
      <w:r w:rsidRPr="00C47443">
        <w:rPr>
          <w:rFonts w:ascii="Calibri" w:hAnsi="Calibri" w:cs="Times New Roman"/>
          <w:lang w:val="es-ES"/>
        </w:rPr>
        <w:t>, expanda el nodo Administración.</w:t>
      </w:r>
    </w:p>
    <w:p w:rsidR="007B1F74" w:rsidRPr="00C47443" w:rsidRDefault="007B1F74" w:rsidP="007B1F74">
      <w:pPr>
        <w:pStyle w:val="ListParagraph"/>
        <w:numPr>
          <w:ilvl w:val="0"/>
          <w:numId w:val="8"/>
        </w:numPr>
        <w:spacing w:before="100" w:beforeAutospacing="1" w:after="100" w:afterAutospacing="1" w:line="240" w:lineRule="auto"/>
        <w:rPr>
          <w:lang w:val="es-ES"/>
        </w:rPr>
      </w:pPr>
      <w:r w:rsidRPr="00C47443">
        <w:rPr>
          <w:rFonts w:ascii="Calibri" w:hAnsi="Calibri" w:cs="Times New Roman"/>
          <w:lang w:val="es-ES"/>
        </w:rPr>
        <w:t xml:space="preserve">Haga clic con el botón secundario en </w:t>
      </w:r>
      <w:r w:rsidRPr="00C47443">
        <w:rPr>
          <w:rFonts w:ascii="Calibri" w:hAnsi="Calibri" w:cs="Times New Roman"/>
          <w:b/>
          <w:lang w:val="es-ES"/>
        </w:rPr>
        <w:t>Módulos de administración</w:t>
      </w:r>
      <w:r w:rsidRPr="00C47443">
        <w:rPr>
          <w:rFonts w:ascii="Calibri" w:hAnsi="Calibri" w:cs="Times New Roman"/>
          <w:lang w:val="es-ES"/>
        </w:rPr>
        <w:t xml:space="preserve"> y seleccione </w:t>
      </w:r>
      <w:r w:rsidRPr="00C47443">
        <w:rPr>
          <w:rFonts w:ascii="Calibri" w:hAnsi="Calibri" w:cs="Times New Roman"/>
          <w:b/>
          <w:lang w:val="es-ES"/>
        </w:rPr>
        <w:t>Importar módulos de administración</w:t>
      </w:r>
      <w:r w:rsidRPr="00C47443">
        <w:rPr>
          <w:rFonts w:ascii="Calibri" w:hAnsi="Calibri" w:cs="Times New Roman"/>
          <w:lang w:val="es-ES"/>
        </w:rPr>
        <w:t xml:space="preserve">. </w:t>
      </w:r>
    </w:p>
    <w:p w:rsidR="007B1F74" w:rsidRPr="00C47443" w:rsidRDefault="007B1F74" w:rsidP="007B1F74">
      <w:pPr>
        <w:pStyle w:val="ListParagraph"/>
        <w:numPr>
          <w:ilvl w:val="0"/>
          <w:numId w:val="8"/>
        </w:numPr>
        <w:spacing w:before="100" w:beforeAutospacing="1" w:after="100" w:afterAutospacing="1" w:line="240" w:lineRule="auto"/>
        <w:rPr>
          <w:rFonts w:eastAsia="Times New Roman"/>
          <w:lang w:val="es-ES"/>
        </w:rPr>
      </w:pPr>
      <w:r w:rsidRPr="00C47443">
        <w:rPr>
          <w:rFonts w:ascii="Calibri" w:hAnsi="Calibri" w:cs="Times New Roman"/>
          <w:lang w:val="es-ES"/>
        </w:rPr>
        <w:t>Navegue hasta “%</w:t>
      </w:r>
      <w:proofErr w:type="spellStart"/>
      <w:r w:rsidRPr="00C47443">
        <w:rPr>
          <w:rFonts w:ascii="Calibri" w:hAnsi="Calibri" w:cs="Times New Roman"/>
          <w:lang w:val="es-ES"/>
        </w:rPr>
        <w:t>ProgramFiles</w:t>
      </w:r>
      <w:proofErr w:type="spellEnd"/>
      <w:r w:rsidRPr="00C47443">
        <w:rPr>
          <w:rFonts w:ascii="Calibri" w:hAnsi="Calibri" w:cs="Times New Roman"/>
          <w:lang w:val="es-ES"/>
        </w:rPr>
        <w:t>%\</w:t>
      </w:r>
      <w:proofErr w:type="spellStart"/>
      <w:r w:rsidRPr="00C47443">
        <w:rPr>
          <w:rFonts w:ascii="Calibri" w:hAnsi="Calibri" w:cs="Times New Roman"/>
          <w:lang w:val="es-ES"/>
        </w:rPr>
        <w:t>System</w:t>
      </w:r>
      <w:proofErr w:type="spellEnd"/>
      <w:r w:rsidRPr="00C47443">
        <w:rPr>
          <w:rFonts w:ascii="Calibri" w:hAnsi="Calibri" w:cs="Times New Roman"/>
          <w:lang w:val="es-ES"/>
        </w:rPr>
        <w:t xml:space="preserve"> Center Management Packs” y seleccione los módulos de administración de Microsoft SharePoint </w:t>
      </w:r>
      <w:proofErr w:type="spellStart"/>
      <w:r w:rsidRPr="00C47443">
        <w:rPr>
          <w:rFonts w:ascii="Calibri" w:hAnsi="Calibri" w:cs="Times New Roman"/>
          <w:lang w:val="es-ES"/>
        </w:rPr>
        <w:t>Foundation</w:t>
      </w:r>
      <w:proofErr w:type="spellEnd"/>
      <w:r w:rsidRPr="00C47443">
        <w:rPr>
          <w:rFonts w:ascii="Calibri" w:hAnsi="Calibri" w:cs="Times New Roman"/>
          <w:lang w:val="es-ES"/>
        </w:rPr>
        <w:t xml:space="preserve"> 2010 y Microsoft SharePoint Server 2010.</w:t>
      </w:r>
    </w:p>
    <w:p w:rsidR="007B1F74" w:rsidRPr="00C47443" w:rsidRDefault="007B1F74" w:rsidP="007B1F74">
      <w:pPr>
        <w:spacing w:before="100" w:beforeAutospacing="1" w:after="100" w:afterAutospacing="1"/>
        <w:ind w:left="1080"/>
        <w:rPr>
          <w:rFonts w:ascii="Calibri" w:eastAsia="Times New Roman" w:hAnsi="Calibri"/>
          <w:sz w:val="22"/>
        </w:rPr>
      </w:pPr>
      <w:r w:rsidRPr="00C47443">
        <w:rPr>
          <w:rFonts w:ascii="Calibri" w:hAnsi="Calibri"/>
          <w:b/>
          <w:sz w:val="22"/>
        </w:rPr>
        <w:t>Nota</w:t>
      </w:r>
      <w:r w:rsidRPr="00C47443">
        <w:rPr>
          <w:rFonts w:ascii="Calibri" w:hAnsi="Calibri"/>
          <w:sz w:val="22"/>
        </w:rPr>
        <w:t xml:space="preserve">: el módulo de administración de Microsoft SharePoint 2010 depende del módulo de administración de Microsoft SharePoint </w:t>
      </w:r>
      <w:proofErr w:type="spellStart"/>
      <w:r w:rsidRPr="00C47443">
        <w:rPr>
          <w:rFonts w:ascii="Calibri" w:hAnsi="Calibri"/>
          <w:sz w:val="22"/>
        </w:rPr>
        <w:t>Foundation</w:t>
      </w:r>
      <w:proofErr w:type="spellEnd"/>
      <w:r w:rsidRPr="00C47443">
        <w:rPr>
          <w:rFonts w:ascii="Calibri" w:hAnsi="Calibri"/>
          <w:sz w:val="22"/>
        </w:rPr>
        <w:t xml:space="preserve"> 2010. No se puede importar antes que el módulo de administración de Microsoft SharePoint </w:t>
      </w:r>
      <w:proofErr w:type="spellStart"/>
      <w:r w:rsidRPr="00C47443">
        <w:rPr>
          <w:rFonts w:ascii="Calibri" w:hAnsi="Calibri"/>
          <w:sz w:val="22"/>
        </w:rPr>
        <w:t>Foundation</w:t>
      </w:r>
      <w:proofErr w:type="spellEnd"/>
      <w:r w:rsidRPr="00C47443">
        <w:rPr>
          <w:rFonts w:ascii="Calibri" w:hAnsi="Calibri"/>
          <w:sz w:val="22"/>
        </w:rPr>
        <w:t xml:space="preserve"> 2010. Si ya importó el módulo de administración de Microsoft SharePoint </w:t>
      </w:r>
      <w:proofErr w:type="spellStart"/>
      <w:r w:rsidRPr="00C47443">
        <w:rPr>
          <w:rFonts w:ascii="Calibri" w:hAnsi="Calibri"/>
          <w:sz w:val="22"/>
        </w:rPr>
        <w:t>Foundation</w:t>
      </w:r>
      <w:proofErr w:type="spellEnd"/>
      <w:r w:rsidRPr="00C47443">
        <w:rPr>
          <w:rFonts w:ascii="Calibri" w:hAnsi="Calibri"/>
          <w:sz w:val="22"/>
        </w:rPr>
        <w:t xml:space="preserve"> 2010 antes de este paso, </w:t>
      </w:r>
      <w:r w:rsidRPr="00C47443">
        <w:rPr>
          <w:rFonts w:ascii="Calibri" w:hAnsi="Calibri"/>
          <w:sz w:val="22"/>
        </w:rPr>
        <w:lastRenderedPageBreak/>
        <w:t xml:space="preserve">puede simplemente seleccionar el módulo de administración de Microsoft SharePoint Server 2010. </w:t>
      </w:r>
    </w:p>
    <w:p w:rsidR="007B1F74" w:rsidRPr="001E64BF" w:rsidRDefault="007B1F74" w:rsidP="007B1F74">
      <w:pPr>
        <w:pStyle w:val="ListParagraph"/>
        <w:numPr>
          <w:ilvl w:val="0"/>
          <w:numId w:val="8"/>
        </w:numPr>
        <w:spacing w:before="100" w:beforeAutospacing="1" w:after="100" w:afterAutospacing="1" w:line="240" w:lineRule="auto"/>
        <w:rPr>
          <w:rFonts w:eastAsia="Times New Roman"/>
        </w:rPr>
      </w:pPr>
      <w:proofErr w:type="spellStart"/>
      <w:r>
        <w:rPr>
          <w:rFonts w:ascii="Calibri" w:hAnsi="Calibri" w:cs="Times New Roman"/>
        </w:rPr>
        <w:t>Haga</w:t>
      </w:r>
      <w:proofErr w:type="spellEnd"/>
      <w:r>
        <w:rPr>
          <w:rFonts w:ascii="Calibri" w:hAnsi="Calibri" w:cs="Times New Roman"/>
        </w:rPr>
        <w:t xml:space="preserve"> </w:t>
      </w:r>
      <w:proofErr w:type="spellStart"/>
      <w:r>
        <w:rPr>
          <w:rFonts w:ascii="Calibri" w:hAnsi="Calibri" w:cs="Times New Roman"/>
        </w:rPr>
        <w:t>clic</w:t>
      </w:r>
      <w:proofErr w:type="spellEnd"/>
      <w:r>
        <w:rPr>
          <w:rFonts w:ascii="Calibri" w:hAnsi="Calibri" w:cs="Times New Roman"/>
        </w:rPr>
        <w:t xml:space="preserve"> en </w:t>
      </w:r>
      <w:proofErr w:type="spellStart"/>
      <w:r>
        <w:rPr>
          <w:rFonts w:ascii="Calibri" w:hAnsi="Calibri" w:cs="Times New Roman"/>
          <w:b/>
        </w:rPr>
        <w:t>Importar</w:t>
      </w:r>
      <w:proofErr w:type="spellEnd"/>
      <w:r>
        <w:rPr>
          <w:rFonts w:ascii="Calibri" w:hAnsi="Calibri" w:cs="Times New Roman"/>
        </w:rPr>
        <w:t xml:space="preserve">. </w:t>
      </w:r>
    </w:p>
    <w:p w:rsidR="007B1F74" w:rsidRPr="00C47443" w:rsidRDefault="007B1F74" w:rsidP="007B1F74">
      <w:pPr>
        <w:pStyle w:val="ListParagraph"/>
        <w:numPr>
          <w:ilvl w:val="0"/>
          <w:numId w:val="6"/>
        </w:numPr>
        <w:spacing w:before="100" w:beforeAutospacing="1" w:after="100" w:afterAutospacing="1" w:line="240" w:lineRule="auto"/>
        <w:rPr>
          <w:rFonts w:eastAsia="Times New Roman"/>
          <w:lang w:val="es-ES"/>
        </w:rPr>
      </w:pPr>
      <w:r w:rsidRPr="00C47443">
        <w:rPr>
          <w:rFonts w:ascii="Calibri" w:hAnsi="Calibri" w:cs="Times New Roman"/>
          <w:lang w:val="es-ES"/>
        </w:rPr>
        <w:t xml:space="preserve">Cree una cuenta de identificación para la detección y supervisión de Microsoft SharePoint </w:t>
      </w:r>
      <w:proofErr w:type="spellStart"/>
      <w:r w:rsidRPr="00C47443">
        <w:rPr>
          <w:rFonts w:ascii="Calibri" w:hAnsi="Calibri" w:cs="Times New Roman"/>
          <w:lang w:val="es-ES"/>
        </w:rPr>
        <w:t>Foundation</w:t>
      </w:r>
      <w:proofErr w:type="spellEnd"/>
      <w:r w:rsidRPr="00C47443">
        <w:rPr>
          <w:rFonts w:ascii="Calibri" w:hAnsi="Calibri" w:cs="Times New Roman"/>
          <w:lang w:val="es-ES"/>
        </w:rPr>
        <w:t xml:space="preserve"> 2010 en la consola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w:t>
      </w:r>
    </w:p>
    <w:p w:rsidR="007B1F74" w:rsidRPr="00C47443" w:rsidRDefault="007B1F74" w:rsidP="007B1F74">
      <w:pPr>
        <w:pStyle w:val="ListParagraph"/>
        <w:numPr>
          <w:ilvl w:val="0"/>
          <w:numId w:val="9"/>
        </w:numPr>
        <w:spacing w:before="100" w:beforeAutospacing="1" w:after="100" w:afterAutospacing="1" w:line="240" w:lineRule="auto"/>
        <w:rPr>
          <w:lang w:val="es-ES"/>
        </w:rPr>
      </w:pPr>
      <w:r w:rsidRPr="00C47443">
        <w:rPr>
          <w:rFonts w:ascii="Calibri" w:hAnsi="Calibri" w:cs="Times New Roman"/>
          <w:lang w:val="es-ES"/>
        </w:rPr>
        <w:t xml:space="preserve">En el servidor de administración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abra la consola del operador. </w:t>
      </w:r>
    </w:p>
    <w:p w:rsidR="007B1F74" w:rsidRPr="00C47443" w:rsidRDefault="007B1F74" w:rsidP="007B1F74">
      <w:pPr>
        <w:pStyle w:val="ListParagraph"/>
        <w:numPr>
          <w:ilvl w:val="0"/>
          <w:numId w:val="9"/>
        </w:numPr>
        <w:spacing w:before="100" w:beforeAutospacing="1" w:after="100" w:afterAutospacing="1" w:line="240" w:lineRule="auto"/>
        <w:rPr>
          <w:rFonts w:eastAsia="Times New Roman"/>
          <w:lang w:val="es-ES"/>
        </w:rPr>
      </w:pPr>
      <w:r w:rsidRPr="00C47443">
        <w:rPr>
          <w:rFonts w:ascii="Calibri" w:hAnsi="Calibri" w:cs="Times New Roman"/>
          <w:lang w:val="es-ES"/>
        </w:rPr>
        <w:t xml:space="preserve">En la ficha </w:t>
      </w:r>
      <w:r w:rsidRPr="00C47443">
        <w:rPr>
          <w:rFonts w:ascii="Calibri" w:hAnsi="Calibri" w:cs="Times New Roman"/>
          <w:b/>
          <w:bCs/>
          <w:lang w:val="es-ES"/>
        </w:rPr>
        <w:t>Administración</w:t>
      </w:r>
      <w:r w:rsidRPr="00C47443">
        <w:rPr>
          <w:rFonts w:ascii="Calibri" w:hAnsi="Calibri" w:cs="Times New Roman"/>
          <w:lang w:val="es-ES"/>
        </w:rPr>
        <w:t xml:space="preserve">, expanda </w:t>
      </w:r>
      <w:r w:rsidRPr="00C47443">
        <w:rPr>
          <w:rFonts w:ascii="Calibri" w:hAnsi="Calibri" w:cs="Times New Roman"/>
          <w:b/>
          <w:lang w:val="es-ES"/>
        </w:rPr>
        <w:t>Administración</w:t>
      </w:r>
      <w:r w:rsidRPr="00C47443">
        <w:rPr>
          <w:rFonts w:ascii="Calibri" w:hAnsi="Calibri" w:cs="Times New Roman"/>
          <w:lang w:val="es-ES"/>
        </w:rPr>
        <w:t xml:space="preserve">, </w:t>
      </w:r>
      <w:r w:rsidRPr="00C47443">
        <w:rPr>
          <w:rFonts w:ascii="Calibri" w:hAnsi="Calibri" w:cs="Times New Roman"/>
          <w:b/>
          <w:lang w:val="es-ES"/>
        </w:rPr>
        <w:t>Seguridad</w:t>
      </w:r>
      <w:r w:rsidRPr="00C47443">
        <w:rPr>
          <w:rFonts w:ascii="Calibri" w:hAnsi="Calibri" w:cs="Times New Roman"/>
          <w:lang w:val="es-ES"/>
        </w:rPr>
        <w:t xml:space="preserve"> y, a continuación, </w:t>
      </w:r>
      <w:r w:rsidRPr="00C47443">
        <w:rPr>
          <w:rFonts w:ascii="Calibri" w:hAnsi="Calibri" w:cs="Times New Roman"/>
          <w:b/>
          <w:bCs/>
          <w:lang w:val="es-ES"/>
        </w:rPr>
        <w:t xml:space="preserve">Cuentas de </w:t>
      </w:r>
      <w:r w:rsidRPr="00C47443">
        <w:rPr>
          <w:rFonts w:ascii="Calibri" w:hAnsi="Calibri" w:cs="Times New Roman"/>
          <w:b/>
          <w:lang w:val="es-ES"/>
        </w:rPr>
        <w:t>identificación</w:t>
      </w:r>
      <w:r w:rsidRPr="00C47443">
        <w:rPr>
          <w:rFonts w:ascii="Calibri" w:hAnsi="Calibri" w:cs="Times New Roman"/>
          <w:lang w:val="es-ES"/>
        </w:rPr>
        <w:t>.</w:t>
      </w:r>
    </w:p>
    <w:p w:rsidR="007B1F74" w:rsidRPr="00C47443" w:rsidRDefault="007B1F74" w:rsidP="007B1F74">
      <w:pPr>
        <w:pStyle w:val="ListParagraph"/>
        <w:numPr>
          <w:ilvl w:val="0"/>
          <w:numId w:val="9"/>
        </w:numPr>
        <w:spacing w:before="100" w:beforeAutospacing="1" w:after="100" w:afterAutospacing="1" w:line="240" w:lineRule="auto"/>
        <w:rPr>
          <w:rFonts w:ascii="Verdana" w:eastAsia="Times New Roman" w:hAnsi="Verdana"/>
          <w:sz w:val="17"/>
          <w:szCs w:val="17"/>
          <w:lang w:val="es-ES"/>
        </w:rPr>
      </w:pPr>
      <w:r w:rsidRPr="00C47443">
        <w:rPr>
          <w:rFonts w:ascii="Calibri" w:hAnsi="Calibri" w:cs="Times New Roman"/>
          <w:sz w:val="24"/>
          <w:szCs w:val="24"/>
          <w:lang w:val="es-ES"/>
        </w:rPr>
        <w:t xml:space="preserve">Haga clic con el botón secundario en </w:t>
      </w:r>
      <w:r w:rsidRPr="00C47443">
        <w:rPr>
          <w:rFonts w:ascii="Calibri" w:hAnsi="Calibri" w:cs="Times New Roman"/>
          <w:b/>
          <w:bCs/>
          <w:sz w:val="24"/>
          <w:szCs w:val="24"/>
          <w:lang w:val="es-ES"/>
        </w:rPr>
        <w:t>Cuentas de identificación</w:t>
      </w:r>
      <w:r w:rsidRPr="00C47443">
        <w:rPr>
          <w:rFonts w:ascii="Calibri" w:hAnsi="Calibri" w:cs="Times New Roman"/>
          <w:sz w:val="24"/>
          <w:szCs w:val="24"/>
          <w:lang w:val="es-ES"/>
        </w:rPr>
        <w:t xml:space="preserve"> y, a continuación, seleccione </w:t>
      </w:r>
      <w:r w:rsidRPr="00C47443">
        <w:rPr>
          <w:rFonts w:ascii="Calibri" w:hAnsi="Calibri" w:cs="Times New Roman"/>
          <w:b/>
          <w:bCs/>
          <w:sz w:val="24"/>
          <w:szCs w:val="24"/>
          <w:lang w:val="es-ES"/>
        </w:rPr>
        <w:t>Crear cuenta de identificación</w:t>
      </w:r>
      <w:r w:rsidRPr="00C47443">
        <w:rPr>
          <w:rFonts w:ascii="Calibri" w:hAnsi="Calibri" w:cs="Times New Roman"/>
          <w:lang w:val="es-ES"/>
        </w:rPr>
        <w:t>.</w:t>
      </w:r>
    </w:p>
    <w:p w:rsidR="007B1F74" w:rsidRPr="00C47443" w:rsidRDefault="007B1F74" w:rsidP="007B1F74">
      <w:pPr>
        <w:pStyle w:val="ListParagraph"/>
        <w:numPr>
          <w:ilvl w:val="0"/>
          <w:numId w:val="9"/>
        </w:numPr>
        <w:spacing w:before="100" w:beforeAutospacing="1" w:after="100" w:afterAutospacing="1" w:line="240" w:lineRule="auto"/>
        <w:rPr>
          <w:rFonts w:eastAsia="Times New Roman"/>
          <w:lang w:val="es-ES"/>
        </w:rPr>
      </w:pPr>
      <w:r w:rsidRPr="00C47443">
        <w:rPr>
          <w:rFonts w:ascii="Calibri" w:hAnsi="Calibri" w:cs="Times New Roman"/>
          <w:sz w:val="14"/>
          <w:szCs w:val="14"/>
          <w:lang w:val="es-ES"/>
        </w:rPr>
        <w:t xml:space="preserve"> </w:t>
      </w:r>
      <w:r w:rsidRPr="00C47443">
        <w:rPr>
          <w:rFonts w:ascii="Calibri" w:hAnsi="Calibri" w:cs="Times New Roman"/>
          <w:sz w:val="24"/>
          <w:szCs w:val="24"/>
          <w:lang w:val="es-ES"/>
        </w:rPr>
        <w:t xml:space="preserve">Siga las instrucciones del asistente para crear la cuenta de identificación y registre el </w:t>
      </w:r>
      <w:r w:rsidRPr="00C47443">
        <w:rPr>
          <w:rFonts w:ascii="Calibri" w:hAnsi="Calibri" w:cs="Times New Roman"/>
          <w:b/>
          <w:sz w:val="24"/>
          <w:szCs w:val="24"/>
          <w:lang w:val="es-ES"/>
        </w:rPr>
        <w:t>nombre para mostrar</w:t>
      </w:r>
      <w:r w:rsidRPr="00C47443">
        <w:rPr>
          <w:rFonts w:ascii="Calibri" w:hAnsi="Calibri" w:cs="Times New Roman"/>
          <w:sz w:val="24"/>
          <w:szCs w:val="24"/>
          <w:lang w:val="es-ES"/>
        </w:rPr>
        <w:t xml:space="preserve"> de la cuenta que se va a usar en el archivo </w:t>
      </w:r>
      <w:proofErr w:type="spellStart"/>
      <w:r w:rsidRPr="00C47443">
        <w:rPr>
          <w:rFonts w:ascii="Calibri" w:hAnsi="Calibri" w:cs="Times New Roman"/>
          <w:sz w:val="24"/>
          <w:szCs w:val="24"/>
          <w:lang w:val="es-ES"/>
        </w:rPr>
        <w:t>SharePointMP.config</w:t>
      </w:r>
      <w:proofErr w:type="spellEnd"/>
      <w:r w:rsidRPr="00C47443">
        <w:rPr>
          <w:rFonts w:ascii="Calibri" w:hAnsi="Calibri" w:cs="Times New Roman"/>
          <w:sz w:val="24"/>
          <w:szCs w:val="24"/>
          <w:lang w:val="es-ES"/>
        </w:rPr>
        <w:t xml:space="preserve"> según se describe en el paso siguiente. Puede asignar a la cuenta de identificación el nombre “Cuenta de detección/supervisión de SharePoint” para evitar la actualización de </w:t>
      </w:r>
      <w:proofErr w:type="spellStart"/>
      <w:r w:rsidRPr="00C47443">
        <w:rPr>
          <w:rFonts w:ascii="Calibri" w:hAnsi="Calibri" w:cs="Times New Roman"/>
          <w:sz w:val="24"/>
          <w:szCs w:val="24"/>
          <w:lang w:val="es-ES"/>
        </w:rPr>
        <w:t>SharePointMP.config</w:t>
      </w:r>
      <w:proofErr w:type="spellEnd"/>
      <w:r w:rsidRPr="00C47443">
        <w:rPr>
          <w:rFonts w:ascii="Calibri" w:hAnsi="Calibri" w:cs="Times New Roman"/>
          <w:sz w:val="24"/>
          <w:szCs w:val="24"/>
          <w:lang w:val="es-ES"/>
        </w:rPr>
        <w:t xml:space="preserve"> en el siguiente paso.</w:t>
      </w:r>
    </w:p>
    <w:p w:rsidR="007B1F74" w:rsidRPr="00C47443" w:rsidRDefault="007B1F74" w:rsidP="007B1F74">
      <w:pPr>
        <w:pStyle w:val="ListParagraph"/>
        <w:spacing w:before="100" w:beforeAutospacing="1" w:after="100" w:afterAutospacing="1" w:line="240" w:lineRule="auto"/>
        <w:ind w:left="1080"/>
        <w:rPr>
          <w:rFonts w:eastAsia="Times New Roman"/>
          <w:b/>
          <w:sz w:val="24"/>
          <w:szCs w:val="24"/>
          <w:lang w:val="es-ES"/>
        </w:rPr>
      </w:pPr>
    </w:p>
    <w:p w:rsidR="007B1F74" w:rsidRPr="00C47443" w:rsidRDefault="007B1F74" w:rsidP="007B1F74">
      <w:pPr>
        <w:pStyle w:val="ListParagraph"/>
        <w:spacing w:before="100" w:beforeAutospacing="1" w:after="100" w:afterAutospacing="1" w:line="240" w:lineRule="auto"/>
        <w:ind w:left="1080"/>
        <w:rPr>
          <w:rFonts w:eastAsia="Times New Roman"/>
          <w:sz w:val="24"/>
          <w:szCs w:val="24"/>
          <w:lang w:val="es-ES"/>
        </w:rPr>
      </w:pPr>
      <w:r w:rsidRPr="00C47443">
        <w:rPr>
          <w:rFonts w:ascii="Calibri" w:hAnsi="Calibri" w:cs="Times New Roman"/>
          <w:b/>
          <w:sz w:val="24"/>
          <w:szCs w:val="24"/>
          <w:lang w:val="es-ES"/>
        </w:rPr>
        <w:t>Nota</w:t>
      </w:r>
      <w:r w:rsidRPr="00C47443">
        <w:rPr>
          <w:rFonts w:ascii="Calibri" w:hAnsi="Calibri" w:cs="Times New Roman"/>
          <w:sz w:val="24"/>
          <w:szCs w:val="24"/>
          <w:lang w:val="es-ES"/>
        </w:rPr>
        <w:t xml:space="preserve">: la cuenta de identificación debe tener privilegios suficientes para permitir la ejecución de la detección y la supervisión. Se recomienda usar una cuenta que sea miembro del grupo Administradores del conjunto de servidores de SharePoint y el grupo Administradores del servidor de bases de datos que hospeda las bases de datos del conjunto de servidores de SharePoint, y tenga acceso a todas las bases de datos de SharePoint. Normalmente, la cuenta que se usa para ejecutar el Asistente para configuración de productos SharePoint 2010 tiene los privilegios requeridos. </w:t>
      </w:r>
    </w:p>
    <w:p w:rsidR="007B1F74" w:rsidRPr="00C47443" w:rsidRDefault="007B1F74" w:rsidP="007B1F74">
      <w:pPr>
        <w:spacing w:before="100" w:beforeAutospacing="1" w:after="100" w:afterAutospacing="1"/>
        <w:ind w:left="720"/>
        <w:rPr>
          <w:rFonts w:ascii="Calibri" w:eastAsia="Times New Roman" w:hAnsi="Calibri"/>
          <w:sz w:val="24"/>
          <w:szCs w:val="24"/>
        </w:rPr>
      </w:pPr>
      <w:r w:rsidRPr="00C47443">
        <w:rPr>
          <w:rFonts w:ascii="Calibri" w:hAnsi="Calibri"/>
          <w:b/>
          <w:sz w:val="24"/>
          <w:szCs w:val="24"/>
        </w:rPr>
        <w:t>Nota</w:t>
      </w:r>
      <w:r w:rsidRPr="00C47443">
        <w:rPr>
          <w:rFonts w:ascii="Calibri" w:hAnsi="Calibri"/>
          <w:sz w:val="24"/>
          <w:szCs w:val="24"/>
        </w:rPr>
        <w:t xml:space="preserve">: puede omitir este paso si ya ha hecho esto para el módulo de administración de Microsoft SharePoint </w:t>
      </w:r>
      <w:proofErr w:type="spellStart"/>
      <w:r w:rsidRPr="00C47443">
        <w:rPr>
          <w:rFonts w:ascii="Calibri" w:hAnsi="Calibri"/>
          <w:sz w:val="24"/>
          <w:szCs w:val="24"/>
        </w:rPr>
        <w:t>Foundation</w:t>
      </w:r>
      <w:proofErr w:type="spellEnd"/>
      <w:r w:rsidRPr="00C47443">
        <w:rPr>
          <w:rFonts w:ascii="Calibri" w:hAnsi="Calibri"/>
          <w:sz w:val="24"/>
          <w:szCs w:val="24"/>
        </w:rPr>
        <w:t xml:space="preserve"> 2010. </w:t>
      </w:r>
    </w:p>
    <w:p w:rsidR="007B1F74" w:rsidRPr="00C47443" w:rsidRDefault="007B1F74" w:rsidP="007B1F74">
      <w:pPr>
        <w:pStyle w:val="ListParagraph"/>
        <w:numPr>
          <w:ilvl w:val="0"/>
          <w:numId w:val="6"/>
        </w:numPr>
        <w:spacing w:before="100" w:beforeAutospacing="1" w:after="100" w:afterAutospacing="1" w:line="240" w:lineRule="auto"/>
        <w:rPr>
          <w:rFonts w:eastAsia="Times New Roman"/>
          <w:lang w:val="es-ES"/>
        </w:rPr>
      </w:pPr>
      <w:r w:rsidRPr="00C47443">
        <w:rPr>
          <w:rFonts w:ascii="Calibri" w:hAnsi="Calibri" w:cs="Times New Roman"/>
          <w:lang w:val="es-ES"/>
        </w:rPr>
        <w:t xml:space="preserve">Ejecute la tarea de administración en el servidor de administración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para configurar la detección y la supervisión.</w:t>
      </w:r>
    </w:p>
    <w:p w:rsidR="007B1F74" w:rsidRPr="00C47443" w:rsidRDefault="007B1F74" w:rsidP="007B1F74">
      <w:pPr>
        <w:pStyle w:val="ListParagraph"/>
        <w:numPr>
          <w:ilvl w:val="0"/>
          <w:numId w:val="11"/>
        </w:numPr>
        <w:spacing w:before="100" w:beforeAutospacing="1" w:after="100" w:afterAutospacing="1" w:line="240" w:lineRule="auto"/>
        <w:rPr>
          <w:rFonts w:eastAsia="Times New Roman"/>
          <w:lang w:val="es-ES"/>
        </w:rPr>
      </w:pPr>
      <w:r w:rsidRPr="00C47443">
        <w:rPr>
          <w:rFonts w:ascii="Calibri" w:hAnsi="Calibri" w:cs="Times New Roman"/>
          <w:lang w:val="es-ES"/>
        </w:rPr>
        <w:t xml:space="preserve">Actualice el archivo </w:t>
      </w:r>
      <w:proofErr w:type="spellStart"/>
      <w:r w:rsidRPr="00C47443">
        <w:rPr>
          <w:rFonts w:ascii="Calibri" w:hAnsi="Calibri" w:cs="Times New Roman"/>
          <w:lang w:val="es-ES"/>
        </w:rPr>
        <w:t>SharePointMP.config</w:t>
      </w:r>
      <w:proofErr w:type="spellEnd"/>
      <w:r w:rsidRPr="00C47443">
        <w:rPr>
          <w:rFonts w:ascii="Calibri" w:hAnsi="Calibri" w:cs="Times New Roman"/>
          <w:lang w:val="es-ES"/>
        </w:rPr>
        <w:t xml:space="preserve"> con la información correspondiente. </w:t>
      </w:r>
    </w:p>
    <w:p w:rsidR="007B1F74" w:rsidRPr="00942C04" w:rsidRDefault="007B1F74" w:rsidP="007B1F74">
      <w:pPr>
        <w:pStyle w:val="ListParagraph"/>
        <w:numPr>
          <w:ilvl w:val="0"/>
          <w:numId w:val="10"/>
        </w:numPr>
        <w:spacing w:before="100" w:beforeAutospacing="1" w:after="100" w:afterAutospacing="1" w:line="240" w:lineRule="auto"/>
        <w:rPr>
          <w:rFonts w:eastAsia="Times New Roman"/>
        </w:rPr>
      </w:pPr>
      <w:proofErr w:type="spellStart"/>
      <w:r>
        <w:rPr>
          <w:rFonts w:ascii="Calibri" w:hAnsi="Calibri" w:cs="Times New Roman"/>
        </w:rPr>
        <w:t>Abra</w:t>
      </w:r>
      <w:proofErr w:type="spellEnd"/>
      <w:r>
        <w:rPr>
          <w:rFonts w:ascii="Calibri" w:hAnsi="Calibri" w:cs="Times New Roman"/>
        </w:rPr>
        <w:t xml:space="preserve"> el </w:t>
      </w:r>
      <w:proofErr w:type="spellStart"/>
      <w:r>
        <w:rPr>
          <w:rFonts w:ascii="Calibri" w:hAnsi="Calibri" w:cs="Times New Roman"/>
        </w:rPr>
        <w:t>archivo</w:t>
      </w:r>
      <w:proofErr w:type="spellEnd"/>
      <w:r>
        <w:rPr>
          <w:rFonts w:ascii="Calibri" w:hAnsi="Calibri" w:cs="Times New Roman"/>
        </w:rPr>
        <w:t xml:space="preserve"> </w:t>
      </w:r>
      <w:proofErr w:type="spellStart"/>
      <w:r>
        <w:rPr>
          <w:rFonts w:ascii="Calibri" w:hAnsi="Calibri" w:cs="Times New Roman"/>
        </w:rPr>
        <w:t>SharePointMP.config</w:t>
      </w:r>
      <w:proofErr w:type="spellEnd"/>
      <w:r>
        <w:rPr>
          <w:rFonts w:ascii="Calibri" w:hAnsi="Calibri" w:cs="Times New Roman"/>
        </w:rPr>
        <w:t xml:space="preserve"> de “%</w:t>
      </w:r>
      <w:proofErr w:type="spellStart"/>
      <w:r>
        <w:rPr>
          <w:rFonts w:ascii="Calibri" w:hAnsi="Calibri" w:cs="Times New Roman"/>
        </w:rPr>
        <w:t>ProgramFiles</w:t>
      </w:r>
      <w:proofErr w:type="spellEnd"/>
      <w:r>
        <w:rPr>
          <w:rFonts w:ascii="Calibri" w:hAnsi="Calibri" w:cs="Times New Roman"/>
        </w:rPr>
        <w:t xml:space="preserve">%\System Center Management </w:t>
      </w:r>
      <w:proofErr w:type="gramStart"/>
      <w:r>
        <w:rPr>
          <w:rFonts w:ascii="Calibri" w:hAnsi="Calibri" w:cs="Times New Roman"/>
        </w:rPr>
        <w:t>Packs</w:t>
      </w:r>
      <w:proofErr w:type="gramEnd"/>
      <w:r>
        <w:rPr>
          <w:rFonts w:ascii="Calibri" w:hAnsi="Calibri" w:cs="Times New Roman"/>
        </w:rPr>
        <w:t>”.</w:t>
      </w:r>
    </w:p>
    <w:p w:rsidR="007B1F74" w:rsidRPr="00C47443" w:rsidRDefault="007B1F74" w:rsidP="007B1F74">
      <w:pPr>
        <w:pStyle w:val="ListParagraph"/>
        <w:numPr>
          <w:ilvl w:val="0"/>
          <w:numId w:val="10"/>
        </w:numPr>
        <w:spacing w:before="100" w:beforeAutospacing="1" w:after="100" w:afterAutospacing="1" w:line="240" w:lineRule="auto"/>
        <w:rPr>
          <w:rFonts w:eastAsia="Times New Roman"/>
          <w:lang w:val="es-ES"/>
        </w:rPr>
      </w:pPr>
      <w:r w:rsidRPr="00C47443">
        <w:rPr>
          <w:rFonts w:ascii="Calibri" w:hAnsi="Calibri" w:cs="Times New Roman"/>
          <w:lang w:val="es-ES"/>
        </w:rPr>
        <w:t xml:space="preserve">Busque la sección que se describe a continuación y actualice la cuenta con la cuenta que creó en el último paso. Además, agregue todos los servidores del conjunto para </w:t>
      </w:r>
      <w:r w:rsidRPr="00C47443">
        <w:rPr>
          <w:rFonts w:ascii="Calibri" w:hAnsi="Calibri" w:cs="Times New Roman"/>
          <w:lang w:val="es-ES"/>
        </w:rPr>
        <w:lastRenderedPageBreak/>
        <w:t xml:space="preserve">la supervisión. Para obtener información detallada, siga las instrucciones del archivo </w:t>
      </w:r>
      <w:proofErr w:type="spellStart"/>
      <w:r w:rsidRPr="00C47443">
        <w:rPr>
          <w:rFonts w:ascii="Calibri" w:hAnsi="Calibri" w:cs="Times New Roman"/>
          <w:lang w:val="es-ES"/>
        </w:rPr>
        <w:t>SharePointMP.config</w:t>
      </w:r>
      <w:proofErr w:type="spellEnd"/>
      <w:r w:rsidRPr="00C47443">
        <w:rPr>
          <w:rFonts w:ascii="Calibri" w:hAnsi="Calibri" w:cs="Times New Roman"/>
          <w:lang w:val="es-ES"/>
        </w:rPr>
        <w:t xml:space="preserve">. </w:t>
      </w:r>
    </w:p>
    <w:p w:rsidR="007B1F74" w:rsidRPr="00C47443" w:rsidRDefault="007B1F74" w:rsidP="007B1F74">
      <w:pPr>
        <w:pStyle w:val="ListParagraph"/>
        <w:spacing w:before="100" w:beforeAutospacing="1" w:after="100" w:afterAutospacing="1" w:line="240" w:lineRule="auto"/>
        <w:ind w:left="2160"/>
        <w:rPr>
          <w:rFonts w:ascii="Courier New" w:eastAsia="Times New Roman" w:hAnsi="Courier New" w:cs="Courier New"/>
          <w:lang w:val="es-ES"/>
        </w:rPr>
      </w:pPr>
    </w:p>
    <w:tbl>
      <w:tblPr>
        <w:tblStyle w:val="TableGrid"/>
        <w:tblW w:w="0" w:type="auto"/>
        <w:tblInd w:w="2160" w:type="dxa"/>
        <w:tblLook w:val="04A0"/>
      </w:tblPr>
      <w:tblGrid>
        <w:gridCol w:w="7416"/>
      </w:tblGrid>
      <w:tr w:rsidR="007B1F74" w:rsidRPr="00C47443" w:rsidTr="00F04DB9">
        <w:tc>
          <w:tcPr>
            <w:tcW w:w="9576" w:type="dxa"/>
            <w:shd w:val="clear" w:color="auto" w:fill="D9D9D9" w:themeFill="background1" w:themeFillShade="D9"/>
          </w:tcPr>
          <w:p w:rsidR="007B1F74" w:rsidRPr="000772DC" w:rsidRDefault="007B1F74" w:rsidP="00F04DB9">
            <w:pPr>
              <w:pStyle w:val="ListParagraph"/>
              <w:spacing w:before="100" w:beforeAutospacing="1" w:after="100" w:afterAutospacing="1"/>
              <w:ind w:left="0"/>
              <w:rPr>
                <w:rFonts w:ascii="Courier New" w:eastAsia="Times New Roman" w:hAnsi="Courier New" w:cs="Courier New"/>
              </w:rPr>
            </w:pPr>
            <w:r>
              <w:rPr>
                <w:rFonts w:ascii="Courier New" w:hAnsi="Courier New" w:cs="Courier New"/>
              </w:rPr>
              <w:t>&lt;Association Account="</w:t>
            </w:r>
            <w:proofErr w:type="spellStart"/>
            <w:r w:rsidR="00F04DB9" w:rsidRPr="00C47443">
              <w:rPr>
                <w:rFonts w:ascii="Courier New" w:hAnsi="Courier New" w:cs="Courier New"/>
                <w:b/>
              </w:rPr>
              <w:t>DisplayName</w:t>
            </w:r>
            <w:proofErr w:type="spellEnd"/>
            <w:r w:rsidR="00F04DB9" w:rsidRPr="00C47443">
              <w:rPr>
                <w:rFonts w:ascii="Courier New" w:hAnsi="Courier New" w:cs="Courier New"/>
              </w:rPr>
              <w:t xml:space="preserve"> of Run As account</w:t>
            </w:r>
            <w:r>
              <w:rPr>
                <w:rFonts w:ascii="Courier New" w:hAnsi="Courier New" w:cs="Courier New"/>
              </w:rPr>
              <w:t>" Type="</w:t>
            </w:r>
            <w:r w:rsidR="00F04DB9" w:rsidRPr="00C47443">
              <w:rPr>
                <w:rFonts w:ascii="Courier New" w:hAnsi="Courier New" w:cs="Courier New"/>
              </w:rPr>
              <w:t>Agent</w:t>
            </w:r>
            <w:r>
              <w:rPr>
                <w:rFonts w:ascii="Courier New" w:hAnsi="Courier New" w:cs="Courier New"/>
              </w:rPr>
              <w:t>"&gt;</w:t>
            </w:r>
          </w:p>
          <w:p w:rsidR="007B1F74" w:rsidRPr="000772DC" w:rsidRDefault="007B1F74" w:rsidP="00F04DB9">
            <w:pPr>
              <w:pStyle w:val="ListParagraph"/>
              <w:spacing w:before="100" w:beforeAutospacing="1" w:after="100" w:afterAutospacing="1"/>
              <w:ind w:left="0"/>
              <w:rPr>
                <w:rFonts w:ascii="Courier New" w:eastAsia="Times New Roman" w:hAnsi="Courier New" w:cs="Courier New"/>
              </w:rPr>
            </w:pPr>
            <w:r>
              <w:rPr>
                <w:rFonts w:ascii="Courier New" w:hAnsi="Courier New" w:cs="Courier New"/>
              </w:rPr>
              <w:t xml:space="preserve">    &lt;Computer Name="agentComputerFilter1" /&gt;</w:t>
            </w:r>
          </w:p>
          <w:p w:rsidR="007B1F74" w:rsidRPr="000772DC" w:rsidRDefault="007B1F74" w:rsidP="00F04DB9">
            <w:pPr>
              <w:pStyle w:val="ListParagraph"/>
              <w:spacing w:before="100" w:beforeAutospacing="1" w:after="100" w:afterAutospacing="1"/>
              <w:ind w:left="0" w:firstLine="360"/>
              <w:rPr>
                <w:rFonts w:ascii="Courier New" w:eastAsia="Times New Roman" w:hAnsi="Courier New" w:cs="Courier New"/>
              </w:rPr>
            </w:pPr>
            <w:r>
              <w:rPr>
                <w:rFonts w:ascii="Courier New" w:hAnsi="Courier New" w:cs="Courier New"/>
              </w:rPr>
              <w:t xml:space="preserve">    &lt;Computer Name="agentComputerFilter2" /&gt;</w:t>
            </w:r>
          </w:p>
          <w:p w:rsidR="007B1F74" w:rsidRPr="000772DC" w:rsidRDefault="007B1F74" w:rsidP="00F04DB9">
            <w:pPr>
              <w:pStyle w:val="ListParagraph"/>
              <w:spacing w:before="100" w:beforeAutospacing="1" w:after="100" w:afterAutospacing="1"/>
              <w:ind w:left="0" w:firstLine="360"/>
              <w:rPr>
                <w:rFonts w:ascii="Courier New" w:eastAsia="Times New Roman" w:hAnsi="Courier New" w:cs="Courier New"/>
              </w:rPr>
            </w:pPr>
            <w:r>
              <w:rPr>
                <w:rFonts w:ascii="Courier New" w:hAnsi="Courier New" w:cs="Courier New"/>
              </w:rPr>
              <w:tab/>
              <w:t>…</w:t>
            </w:r>
          </w:p>
          <w:p w:rsidR="007B1F74" w:rsidRPr="000772DC" w:rsidRDefault="007B1F74" w:rsidP="00F04DB9">
            <w:pPr>
              <w:pStyle w:val="ListParagraph"/>
              <w:spacing w:before="100" w:beforeAutospacing="1" w:after="100" w:afterAutospacing="1"/>
              <w:ind w:left="0"/>
              <w:rPr>
                <w:rFonts w:ascii="Courier New" w:eastAsia="Times New Roman" w:hAnsi="Courier New" w:cs="Courier New"/>
              </w:rPr>
            </w:pPr>
            <w:r>
              <w:rPr>
                <w:rFonts w:ascii="Courier New" w:hAnsi="Courier New" w:cs="Courier New"/>
              </w:rPr>
              <w:t>&lt;/Association&gt;</w:t>
            </w:r>
          </w:p>
          <w:p w:rsidR="007B1F74" w:rsidRDefault="007B1F74" w:rsidP="00F04DB9">
            <w:pPr>
              <w:pStyle w:val="ListParagraph"/>
              <w:spacing w:before="100" w:beforeAutospacing="1" w:after="100" w:afterAutospacing="1"/>
              <w:ind w:left="0"/>
              <w:rPr>
                <w:rFonts w:ascii="Courier New" w:eastAsia="Times New Roman" w:hAnsi="Courier New" w:cs="Courier New"/>
              </w:rPr>
            </w:pPr>
          </w:p>
        </w:tc>
      </w:tr>
    </w:tbl>
    <w:p w:rsidR="007B1F74" w:rsidRPr="00A42453" w:rsidRDefault="007B1F74" w:rsidP="007B1F74">
      <w:pPr>
        <w:pStyle w:val="ListParagraph"/>
        <w:spacing w:before="100" w:beforeAutospacing="1" w:after="100" w:afterAutospacing="1" w:line="240" w:lineRule="auto"/>
        <w:ind w:left="2160"/>
        <w:rPr>
          <w:rFonts w:ascii="Courier New" w:eastAsia="Times New Roman" w:hAnsi="Courier New" w:cs="Courier New"/>
        </w:rPr>
      </w:pPr>
    </w:p>
    <w:p w:rsidR="007B1F74" w:rsidRPr="00C47443" w:rsidRDefault="007B1F74" w:rsidP="007B1F74">
      <w:pPr>
        <w:pStyle w:val="ListParagraph"/>
        <w:numPr>
          <w:ilvl w:val="0"/>
          <w:numId w:val="11"/>
        </w:numPr>
        <w:spacing w:before="100" w:beforeAutospacing="1" w:after="100" w:afterAutospacing="1" w:line="240" w:lineRule="auto"/>
        <w:rPr>
          <w:rFonts w:eastAsia="Times New Roman"/>
          <w:lang w:val="es-ES"/>
        </w:rPr>
      </w:pPr>
      <w:r w:rsidRPr="00C47443">
        <w:rPr>
          <w:rFonts w:ascii="Calibri" w:hAnsi="Calibri" w:cs="Times New Roman"/>
          <w:lang w:val="es-ES"/>
        </w:rPr>
        <w:t xml:space="preserve">Ejecute la tarea de administración para configurar la detección y la supervisión. </w:t>
      </w:r>
    </w:p>
    <w:p w:rsidR="007B1F74" w:rsidRPr="00C47443" w:rsidRDefault="007B1F74" w:rsidP="007B1F74">
      <w:pPr>
        <w:pStyle w:val="ListParagraph"/>
        <w:numPr>
          <w:ilvl w:val="0"/>
          <w:numId w:val="12"/>
        </w:numPr>
        <w:spacing w:before="100" w:beforeAutospacing="1" w:after="100" w:afterAutospacing="1" w:line="240" w:lineRule="auto"/>
        <w:rPr>
          <w:lang w:val="es-ES"/>
        </w:rPr>
      </w:pPr>
      <w:r w:rsidRPr="00C47443">
        <w:rPr>
          <w:rFonts w:ascii="Calibri" w:hAnsi="Calibri" w:cs="Times New Roman"/>
          <w:lang w:val="es-ES"/>
        </w:rPr>
        <w:t xml:space="preserve">En el servidor de administración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abra la </w:t>
      </w:r>
      <w:r w:rsidRPr="00C47443">
        <w:rPr>
          <w:rFonts w:ascii="Calibri" w:hAnsi="Calibri" w:cs="Times New Roman"/>
          <w:b/>
          <w:lang w:val="es-ES"/>
        </w:rPr>
        <w:t>consola del operador</w:t>
      </w:r>
      <w:r w:rsidRPr="00C47443">
        <w:rPr>
          <w:rFonts w:ascii="Calibri" w:hAnsi="Calibri" w:cs="Times New Roman"/>
          <w:lang w:val="es-ES"/>
        </w:rPr>
        <w:t>.</w:t>
      </w:r>
    </w:p>
    <w:p w:rsidR="007B1F74" w:rsidRPr="00C47443" w:rsidRDefault="007B1F74" w:rsidP="007B1F74">
      <w:pPr>
        <w:pStyle w:val="ListParagraph"/>
        <w:numPr>
          <w:ilvl w:val="0"/>
          <w:numId w:val="12"/>
        </w:numPr>
        <w:spacing w:before="100" w:beforeAutospacing="1" w:after="100" w:afterAutospacing="1" w:line="240" w:lineRule="auto"/>
        <w:rPr>
          <w:rFonts w:eastAsia="Times New Roman"/>
          <w:bCs/>
          <w:sz w:val="24"/>
          <w:szCs w:val="24"/>
          <w:lang w:val="es-ES"/>
        </w:rPr>
      </w:pPr>
      <w:r w:rsidRPr="00C47443">
        <w:rPr>
          <w:rFonts w:ascii="Calibri" w:hAnsi="Calibri" w:cs="Times New Roman"/>
          <w:sz w:val="24"/>
          <w:szCs w:val="24"/>
          <w:lang w:val="es-ES"/>
        </w:rPr>
        <w:t xml:space="preserve">En la ficha </w:t>
      </w:r>
      <w:r w:rsidRPr="00C47443">
        <w:rPr>
          <w:rFonts w:ascii="Calibri" w:hAnsi="Calibri" w:cs="Times New Roman"/>
          <w:b/>
          <w:sz w:val="24"/>
          <w:szCs w:val="24"/>
          <w:lang w:val="es-ES"/>
        </w:rPr>
        <w:t>Supervisión</w:t>
      </w:r>
      <w:r w:rsidRPr="00C47443">
        <w:rPr>
          <w:rFonts w:ascii="Calibri" w:hAnsi="Calibri" w:cs="Times New Roman"/>
          <w:sz w:val="24"/>
          <w:szCs w:val="24"/>
          <w:lang w:val="es-ES"/>
        </w:rPr>
        <w:t xml:space="preserve">, navegue hasta la carpeta </w:t>
      </w:r>
      <w:r w:rsidRPr="00C47443">
        <w:rPr>
          <w:rFonts w:ascii="Calibri" w:hAnsi="Calibri" w:cs="Times New Roman"/>
          <w:b/>
          <w:bCs/>
          <w:sz w:val="24"/>
          <w:szCs w:val="24"/>
          <w:lang w:val="es-ES"/>
        </w:rPr>
        <w:t xml:space="preserve">SharePoint </w:t>
      </w:r>
      <w:proofErr w:type="spellStart"/>
      <w:r w:rsidRPr="00C47443">
        <w:rPr>
          <w:rFonts w:ascii="Calibri" w:hAnsi="Calibri" w:cs="Times New Roman"/>
          <w:b/>
          <w:bCs/>
          <w:sz w:val="24"/>
          <w:szCs w:val="24"/>
          <w:lang w:val="es-ES"/>
        </w:rPr>
        <w:t>Foundation</w:t>
      </w:r>
      <w:proofErr w:type="spellEnd"/>
      <w:r w:rsidRPr="00C47443">
        <w:rPr>
          <w:rFonts w:ascii="Calibri" w:hAnsi="Calibri" w:cs="Times New Roman"/>
          <w:b/>
          <w:bCs/>
          <w:sz w:val="24"/>
          <w:szCs w:val="24"/>
          <w:lang w:val="es-ES"/>
        </w:rPr>
        <w:t xml:space="preserve"> 2010</w:t>
      </w:r>
      <w:r w:rsidRPr="00C47443">
        <w:rPr>
          <w:rFonts w:ascii="Calibri" w:hAnsi="Calibri" w:cs="Times New Roman"/>
          <w:sz w:val="24"/>
          <w:szCs w:val="24"/>
          <w:lang w:val="es-ES"/>
        </w:rPr>
        <w:t>.</w:t>
      </w:r>
    </w:p>
    <w:p w:rsidR="007B1F74" w:rsidRPr="00C47443" w:rsidRDefault="007B1F74" w:rsidP="007B1F74">
      <w:pPr>
        <w:pStyle w:val="ListParagraph"/>
        <w:numPr>
          <w:ilvl w:val="0"/>
          <w:numId w:val="12"/>
        </w:numPr>
        <w:spacing w:before="100" w:beforeAutospacing="1" w:after="100" w:afterAutospacing="1" w:line="240" w:lineRule="auto"/>
        <w:rPr>
          <w:rFonts w:eastAsia="Times New Roman"/>
          <w:sz w:val="24"/>
          <w:szCs w:val="24"/>
          <w:lang w:val="es-ES"/>
        </w:rPr>
      </w:pPr>
      <w:r w:rsidRPr="00C47443">
        <w:rPr>
          <w:rFonts w:ascii="Calibri" w:hAnsi="Calibri" w:cs="Times New Roman"/>
          <w:bCs/>
          <w:sz w:val="24"/>
          <w:szCs w:val="24"/>
          <w:lang w:val="es-ES"/>
        </w:rPr>
        <w:t xml:space="preserve">Seleccione el nodo </w:t>
      </w:r>
      <w:r w:rsidRPr="00C47443">
        <w:rPr>
          <w:rFonts w:ascii="Calibri" w:hAnsi="Calibri" w:cs="Times New Roman"/>
          <w:b/>
          <w:bCs/>
          <w:sz w:val="24"/>
          <w:szCs w:val="24"/>
          <w:lang w:val="es-ES"/>
        </w:rPr>
        <w:t>Administración</w:t>
      </w:r>
      <w:r w:rsidRPr="00C47443">
        <w:rPr>
          <w:rFonts w:ascii="Calibri" w:hAnsi="Calibri" w:cs="Times New Roman"/>
          <w:sz w:val="24"/>
          <w:szCs w:val="24"/>
          <w:lang w:val="es-ES"/>
        </w:rPr>
        <w:t xml:space="preserve"> en la carpeta de SharePoint </w:t>
      </w:r>
      <w:proofErr w:type="spellStart"/>
      <w:r w:rsidRPr="00C47443">
        <w:rPr>
          <w:rFonts w:ascii="Calibri" w:hAnsi="Calibri" w:cs="Times New Roman"/>
          <w:sz w:val="24"/>
          <w:szCs w:val="24"/>
          <w:lang w:val="es-ES"/>
        </w:rPr>
        <w:t>Foundation</w:t>
      </w:r>
      <w:proofErr w:type="spellEnd"/>
      <w:r w:rsidRPr="00C47443">
        <w:rPr>
          <w:rFonts w:ascii="Calibri" w:hAnsi="Calibri" w:cs="Times New Roman"/>
          <w:sz w:val="24"/>
          <w:szCs w:val="24"/>
          <w:lang w:val="es-ES"/>
        </w:rPr>
        <w:t xml:space="preserve"> 2010.</w:t>
      </w:r>
    </w:p>
    <w:p w:rsidR="007B1F74" w:rsidRPr="00C47443" w:rsidRDefault="007B1F74" w:rsidP="007B1F74">
      <w:pPr>
        <w:pStyle w:val="ListParagraph"/>
        <w:numPr>
          <w:ilvl w:val="0"/>
          <w:numId w:val="12"/>
        </w:numPr>
        <w:spacing w:before="100" w:beforeAutospacing="1" w:after="100" w:afterAutospacing="1" w:line="240" w:lineRule="auto"/>
        <w:rPr>
          <w:rFonts w:eastAsia="Times New Roman"/>
          <w:sz w:val="24"/>
          <w:szCs w:val="24"/>
          <w:lang w:val="es-ES"/>
        </w:rPr>
      </w:pPr>
      <w:r w:rsidRPr="00C47443">
        <w:rPr>
          <w:rFonts w:ascii="Calibri" w:hAnsi="Calibri" w:cs="Times New Roman"/>
          <w:sz w:val="24"/>
          <w:szCs w:val="24"/>
          <w:lang w:val="es-ES"/>
        </w:rPr>
        <w:t xml:space="preserve">En el menú </w:t>
      </w:r>
      <w:r w:rsidRPr="00C47443">
        <w:rPr>
          <w:rFonts w:ascii="Calibri" w:hAnsi="Calibri" w:cs="Times New Roman"/>
          <w:b/>
          <w:sz w:val="24"/>
          <w:szCs w:val="24"/>
          <w:lang w:val="es-ES"/>
        </w:rPr>
        <w:t>Acciones</w:t>
      </w:r>
      <w:r w:rsidRPr="00C47443">
        <w:rPr>
          <w:rFonts w:ascii="Calibri" w:hAnsi="Calibri" w:cs="Times New Roman"/>
          <w:sz w:val="24"/>
          <w:szCs w:val="24"/>
          <w:lang w:val="es-ES"/>
        </w:rPr>
        <w:t xml:space="preserve"> de la barra de herramientas, haga clic en </w:t>
      </w:r>
      <w:r w:rsidRPr="00C47443">
        <w:rPr>
          <w:rFonts w:ascii="Calibri" w:hAnsi="Calibri" w:cs="Times New Roman"/>
          <w:b/>
          <w:sz w:val="24"/>
          <w:szCs w:val="24"/>
          <w:lang w:val="es-ES"/>
        </w:rPr>
        <w:t>Tareas del grupo de conjuntos de servidores de Microsoft SharePoint 2010</w:t>
      </w:r>
      <w:r w:rsidRPr="00C47443">
        <w:rPr>
          <w:rFonts w:ascii="Calibri" w:hAnsi="Calibri" w:cs="Times New Roman"/>
          <w:sz w:val="24"/>
          <w:szCs w:val="24"/>
          <w:lang w:val="es-ES"/>
        </w:rPr>
        <w:t xml:space="preserve"> y, a continuación, haga clic en </w:t>
      </w:r>
      <w:r w:rsidRPr="00C47443">
        <w:rPr>
          <w:rFonts w:ascii="Calibri" w:hAnsi="Calibri" w:cs="Times New Roman"/>
          <w:b/>
          <w:sz w:val="24"/>
          <w:szCs w:val="24"/>
          <w:lang w:val="es-ES"/>
        </w:rPr>
        <w:t>Configurar módulo de administración de SharePoint</w:t>
      </w:r>
      <w:r w:rsidRPr="00C47443">
        <w:rPr>
          <w:rFonts w:ascii="Calibri" w:hAnsi="Calibri" w:cs="Times New Roman"/>
          <w:sz w:val="24"/>
          <w:szCs w:val="24"/>
          <w:lang w:val="es-ES"/>
        </w:rPr>
        <w:t>.</w:t>
      </w:r>
    </w:p>
    <w:p w:rsidR="007B1F74" w:rsidRPr="006D068A" w:rsidRDefault="007B1F74" w:rsidP="007B1F74">
      <w:pPr>
        <w:pStyle w:val="ListParagraph"/>
        <w:numPr>
          <w:ilvl w:val="0"/>
          <w:numId w:val="12"/>
        </w:numPr>
        <w:spacing w:before="100" w:beforeAutospacing="1" w:after="100" w:afterAutospacing="1" w:line="240" w:lineRule="auto"/>
        <w:rPr>
          <w:rFonts w:eastAsia="Times New Roman"/>
          <w:sz w:val="24"/>
          <w:szCs w:val="24"/>
        </w:rPr>
      </w:pPr>
      <w:r w:rsidRPr="00C47443">
        <w:rPr>
          <w:rFonts w:ascii="Calibri" w:hAnsi="Calibri" w:cs="Times New Roman"/>
          <w:sz w:val="24"/>
          <w:szCs w:val="24"/>
          <w:lang w:val="es-ES"/>
        </w:rPr>
        <w:t xml:space="preserve">Asegúrese de que el archivo </w:t>
      </w:r>
      <w:proofErr w:type="spellStart"/>
      <w:r w:rsidRPr="00C47443">
        <w:rPr>
          <w:rFonts w:ascii="Calibri" w:hAnsi="Calibri" w:cs="Times New Roman"/>
          <w:sz w:val="24"/>
          <w:szCs w:val="24"/>
          <w:lang w:val="es-ES"/>
        </w:rPr>
        <w:t>SharePointMP.config</w:t>
      </w:r>
      <w:proofErr w:type="spellEnd"/>
      <w:r w:rsidRPr="00C47443">
        <w:rPr>
          <w:rFonts w:ascii="Calibri" w:hAnsi="Calibri" w:cs="Times New Roman"/>
          <w:sz w:val="24"/>
          <w:szCs w:val="24"/>
          <w:lang w:val="es-ES"/>
        </w:rPr>
        <w:t xml:space="preserve"> esté en la ubicación correcta. </w:t>
      </w:r>
      <w:proofErr w:type="spellStart"/>
      <w:r>
        <w:rPr>
          <w:rFonts w:ascii="Calibri" w:hAnsi="Calibri" w:cs="Times New Roman"/>
          <w:sz w:val="24"/>
          <w:szCs w:val="24"/>
        </w:rPr>
        <w:t>Haga</w:t>
      </w:r>
      <w:proofErr w:type="spellEnd"/>
      <w:r>
        <w:rPr>
          <w:rFonts w:ascii="Calibri" w:hAnsi="Calibri" w:cs="Times New Roman"/>
          <w:sz w:val="24"/>
          <w:szCs w:val="24"/>
        </w:rPr>
        <w:t xml:space="preserve"> </w:t>
      </w:r>
      <w:proofErr w:type="spellStart"/>
      <w:r>
        <w:rPr>
          <w:rFonts w:ascii="Calibri" w:hAnsi="Calibri" w:cs="Times New Roman"/>
          <w:sz w:val="24"/>
          <w:szCs w:val="24"/>
        </w:rPr>
        <w:t>clic</w:t>
      </w:r>
      <w:proofErr w:type="spellEnd"/>
      <w:r>
        <w:rPr>
          <w:rFonts w:ascii="Calibri" w:hAnsi="Calibri" w:cs="Times New Roman"/>
          <w:sz w:val="24"/>
          <w:szCs w:val="24"/>
        </w:rPr>
        <w:t xml:space="preserve"> en </w:t>
      </w:r>
      <w:proofErr w:type="spellStart"/>
      <w:r>
        <w:rPr>
          <w:rFonts w:ascii="Calibri" w:hAnsi="Calibri" w:cs="Times New Roman"/>
          <w:b/>
          <w:sz w:val="24"/>
          <w:szCs w:val="24"/>
        </w:rPr>
        <w:t>Ejecutar</w:t>
      </w:r>
      <w:proofErr w:type="spellEnd"/>
      <w:r>
        <w:rPr>
          <w:rFonts w:ascii="Calibri" w:hAnsi="Calibri" w:cs="Times New Roman"/>
        </w:rPr>
        <w:t>.</w:t>
      </w:r>
    </w:p>
    <w:p w:rsidR="007B1F74" w:rsidRPr="00C47443" w:rsidRDefault="007B1F74" w:rsidP="007B1F74">
      <w:pPr>
        <w:spacing w:before="100" w:beforeAutospacing="1" w:after="100" w:afterAutospacing="1"/>
        <w:ind w:left="1440"/>
        <w:rPr>
          <w:rFonts w:ascii="Calibri" w:eastAsia="Times New Roman" w:hAnsi="Calibri"/>
          <w:sz w:val="24"/>
          <w:szCs w:val="24"/>
        </w:rPr>
      </w:pPr>
      <w:r w:rsidRPr="00C47443">
        <w:rPr>
          <w:rFonts w:ascii="Calibri" w:hAnsi="Calibri"/>
          <w:b/>
          <w:sz w:val="24"/>
          <w:szCs w:val="24"/>
        </w:rPr>
        <w:t>Nota</w:t>
      </w:r>
      <w:r w:rsidRPr="00C47443">
        <w:rPr>
          <w:rFonts w:ascii="Calibri" w:hAnsi="Calibri"/>
          <w:sz w:val="24"/>
          <w:szCs w:val="24"/>
        </w:rPr>
        <w:t>: la tarea tardará unos minutos en completarse.</w:t>
      </w:r>
    </w:p>
    <w:p w:rsidR="007B1F74" w:rsidRPr="00C47443" w:rsidRDefault="007B1F74" w:rsidP="007B1F74">
      <w:pPr>
        <w:pStyle w:val="ListParagraph"/>
        <w:numPr>
          <w:ilvl w:val="0"/>
          <w:numId w:val="12"/>
        </w:numPr>
        <w:spacing w:before="100" w:beforeAutospacing="1" w:after="100" w:afterAutospacing="1" w:line="240" w:lineRule="auto"/>
        <w:rPr>
          <w:lang w:val="es-ES"/>
        </w:rPr>
      </w:pPr>
      <w:r w:rsidRPr="00C47443">
        <w:rPr>
          <w:rFonts w:ascii="Calibri" w:hAnsi="Calibri" w:cs="Times New Roman"/>
          <w:sz w:val="24"/>
          <w:szCs w:val="24"/>
          <w:lang w:val="es-ES"/>
        </w:rPr>
        <w:t>Si no se produce ningún error, cierre el cuadro de diálogo.</w:t>
      </w:r>
    </w:p>
    <w:p w:rsidR="007B1F74" w:rsidRPr="00C47443" w:rsidRDefault="007B1F74" w:rsidP="007B1F74">
      <w:pPr>
        <w:ind w:left="720"/>
        <w:rPr>
          <w:rFonts w:ascii="Calibri" w:hAnsi="Calibri"/>
          <w:sz w:val="22"/>
        </w:rPr>
      </w:pPr>
      <w:r w:rsidRPr="00C47443">
        <w:rPr>
          <w:rFonts w:ascii="Calibri" w:hAnsi="Calibri"/>
          <w:sz w:val="22"/>
        </w:rPr>
        <w:t>Si la tarea se completa sin errores, continúe con el paso siguiente. En caso contrario, solucione el problema y vuelva a ejecutar la tarea hasta que se complete sin errores.</w:t>
      </w:r>
    </w:p>
    <w:p w:rsidR="007B1F74" w:rsidRPr="00C47443" w:rsidRDefault="007B1F74" w:rsidP="007B1F74">
      <w:pPr>
        <w:ind w:left="720"/>
        <w:rPr>
          <w:rFonts w:ascii="Calibri" w:hAnsi="Calibri"/>
          <w:sz w:val="22"/>
        </w:rPr>
      </w:pPr>
      <w:r w:rsidRPr="00C47443">
        <w:rPr>
          <w:rFonts w:ascii="Calibri" w:hAnsi="Calibri"/>
          <w:b/>
          <w:sz w:val="22"/>
        </w:rPr>
        <w:t>Nota</w:t>
      </w:r>
      <w:r w:rsidRPr="00C47443">
        <w:rPr>
          <w:rFonts w:ascii="Calibri" w:hAnsi="Calibri"/>
          <w:sz w:val="22"/>
        </w:rPr>
        <w:t xml:space="preserve">: si ya realizó esta tarea para el módulo de administración de Microsoft SharePoint </w:t>
      </w:r>
      <w:proofErr w:type="spellStart"/>
      <w:r w:rsidRPr="00C47443">
        <w:rPr>
          <w:rFonts w:ascii="Calibri" w:hAnsi="Calibri"/>
          <w:sz w:val="22"/>
        </w:rPr>
        <w:t>Foundation</w:t>
      </w:r>
      <w:proofErr w:type="spellEnd"/>
      <w:r w:rsidRPr="00C47443">
        <w:rPr>
          <w:rFonts w:ascii="Calibri" w:hAnsi="Calibri"/>
          <w:sz w:val="22"/>
        </w:rPr>
        <w:t xml:space="preserve"> 2010, después de importar el módulo de administración de Productos de Microsoft SharePoint 2010, tiene dos opciones. Volver a ejecutar la tarea de administración o esperar a que se inicie el siguiente ciclo de detección y supervisión para Microsoft SharePoint Server 2010. </w:t>
      </w:r>
    </w:p>
    <w:p w:rsidR="007B1F74" w:rsidRPr="00C47443" w:rsidRDefault="007B1F74" w:rsidP="007B1F74">
      <w:pPr>
        <w:pStyle w:val="ListParagraph"/>
        <w:numPr>
          <w:ilvl w:val="0"/>
          <w:numId w:val="6"/>
        </w:numPr>
        <w:spacing w:before="100" w:beforeAutospacing="1" w:after="100" w:afterAutospacing="1" w:line="240" w:lineRule="auto"/>
        <w:rPr>
          <w:rFonts w:eastAsia="Times New Roman"/>
          <w:lang w:val="es-ES"/>
        </w:rPr>
      </w:pPr>
      <w:r w:rsidRPr="00C47443">
        <w:rPr>
          <w:rFonts w:ascii="Calibri" w:hAnsi="Calibri" w:cs="Times New Roman"/>
          <w:lang w:val="es-ES"/>
        </w:rPr>
        <w:lastRenderedPageBreak/>
        <w:t>Después del paso anterior, se inicia la detección. La detección puede tardar media hora o más en ejecutarse.</w:t>
      </w:r>
    </w:p>
    <w:p w:rsidR="007B1F74" w:rsidRPr="00C47443" w:rsidRDefault="007B1F74" w:rsidP="007B1F74">
      <w:pPr>
        <w:pStyle w:val="ListParagraph"/>
        <w:numPr>
          <w:ilvl w:val="0"/>
          <w:numId w:val="6"/>
        </w:numPr>
        <w:spacing w:before="100" w:beforeAutospacing="1" w:after="100" w:afterAutospacing="1" w:line="240" w:lineRule="auto"/>
        <w:rPr>
          <w:rFonts w:eastAsia="Times New Roman"/>
          <w:lang w:val="es-ES"/>
        </w:rPr>
      </w:pPr>
      <w:r w:rsidRPr="00C47443">
        <w:rPr>
          <w:rFonts w:ascii="Calibri" w:hAnsi="Calibri" w:cs="Times New Roman"/>
          <w:lang w:val="es-ES"/>
        </w:rPr>
        <w:t xml:space="preserve">Compruebe los resultados de la detección. </w:t>
      </w:r>
    </w:p>
    <w:p w:rsidR="007B1F74" w:rsidRPr="00C47443" w:rsidRDefault="007B1F74" w:rsidP="007B1F74">
      <w:pPr>
        <w:pStyle w:val="ListParagraph"/>
        <w:numPr>
          <w:ilvl w:val="0"/>
          <w:numId w:val="13"/>
        </w:numPr>
        <w:rPr>
          <w:lang w:val="es-ES"/>
        </w:rPr>
      </w:pPr>
      <w:r w:rsidRPr="00C47443">
        <w:rPr>
          <w:rFonts w:ascii="Calibri" w:hAnsi="Calibri" w:cs="Times New Roman"/>
          <w:lang w:val="es-ES"/>
        </w:rPr>
        <w:t xml:space="preserve">En el servidor de administración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abra la </w:t>
      </w:r>
      <w:r w:rsidRPr="00C47443">
        <w:rPr>
          <w:rFonts w:ascii="Calibri" w:hAnsi="Calibri" w:cs="Times New Roman"/>
          <w:b/>
          <w:lang w:val="es-ES"/>
        </w:rPr>
        <w:t>consola del operador</w:t>
      </w:r>
      <w:r w:rsidRPr="00C47443">
        <w:rPr>
          <w:rFonts w:ascii="Calibri" w:hAnsi="Calibri" w:cs="Times New Roman"/>
          <w:lang w:val="es-ES"/>
        </w:rPr>
        <w:t>.</w:t>
      </w:r>
    </w:p>
    <w:p w:rsidR="007B1F74" w:rsidRPr="00C47443" w:rsidRDefault="007B1F74" w:rsidP="007B1F74">
      <w:pPr>
        <w:pStyle w:val="ListParagraph"/>
        <w:numPr>
          <w:ilvl w:val="0"/>
          <w:numId w:val="13"/>
        </w:numPr>
        <w:rPr>
          <w:lang w:val="es-ES"/>
        </w:rPr>
      </w:pPr>
      <w:r w:rsidRPr="00C47443">
        <w:rPr>
          <w:rFonts w:ascii="Calibri" w:hAnsi="Calibri" w:cs="Times New Roman"/>
          <w:lang w:val="es-ES"/>
        </w:rPr>
        <w:t xml:space="preserve">En la ficha </w:t>
      </w:r>
      <w:r w:rsidRPr="00C47443">
        <w:rPr>
          <w:rFonts w:ascii="Calibri" w:hAnsi="Calibri" w:cs="Times New Roman"/>
          <w:b/>
          <w:lang w:val="es-ES"/>
        </w:rPr>
        <w:t>Supervisión</w:t>
      </w:r>
      <w:r w:rsidRPr="00C47443">
        <w:rPr>
          <w:rFonts w:ascii="Calibri" w:hAnsi="Calibri" w:cs="Times New Roman"/>
          <w:lang w:val="es-ES"/>
        </w:rPr>
        <w:t xml:space="preserve">, navegue hasta la carpeta </w:t>
      </w:r>
      <w:r w:rsidRPr="00C47443">
        <w:rPr>
          <w:rFonts w:ascii="Calibri" w:hAnsi="Calibri" w:cs="Times New Roman"/>
          <w:b/>
          <w:lang w:val="es-ES"/>
        </w:rPr>
        <w:t xml:space="preserve">SharePoint </w:t>
      </w:r>
      <w:proofErr w:type="spellStart"/>
      <w:r w:rsidRPr="00C47443">
        <w:rPr>
          <w:rFonts w:ascii="Calibri" w:hAnsi="Calibri" w:cs="Times New Roman"/>
          <w:b/>
          <w:lang w:val="es-ES"/>
        </w:rPr>
        <w:t>Foundation</w:t>
      </w:r>
      <w:proofErr w:type="spellEnd"/>
      <w:r w:rsidRPr="00C47443">
        <w:rPr>
          <w:rFonts w:ascii="Calibri" w:hAnsi="Calibri" w:cs="Times New Roman"/>
          <w:b/>
          <w:lang w:val="es-ES"/>
        </w:rPr>
        <w:t xml:space="preserve"> 2010</w:t>
      </w:r>
      <w:r w:rsidRPr="00C47443">
        <w:rPr>
          <w:rFonts w:ascii="Calibri" w:hAnsi="Calibri" w:cs="Times New Roman"/>
          <w:lang w:val="es-ES"/>
        </w:rPr>
        <w:t>.</w:t>
      </w:r>
    </w:p>
    <w:p w:rsidR="007B1F74" w:rsidRPr="00C47443" w:rsidRDefault="007B1F74" w:rsidP="007B1F74">
      <w:pPr>
        <w:pStyle w:val="ListParagraph"/>
        <w:numPr>
          <w:ilvl w:val="0"/>
          <w:numId w:val="13"/>
        </w:numPr>
        <w:rPr>
          <w:lang w:val="es-ES"/>
        </w:rPr>
      </w:pPr>
      <w:r w:rsidRPr="00C47443">
        <w:rPr>
          <w:rFonts w:ascii="Calibri" w:hAnsi="Calibri" w:cs="Times New Roman"/>
          <w:lang w:val="es-ES"/>
        </w:rPr>
        <w:t xml:space="preserve">Seleccione el nodo </w:t>
      </w:r>
      <w:r w:rsidRPr="00C47443">
        <w:rPr>
          <w:rFonts w:ascii="Calibri" w:hAnsi="Calibri" w:cs="Times New Roman"/>
          <w:b/>
          <w:lang w:val="es-ES"/>
        </w:rPr>
        <w:t>Administración</w:t>
      </w:r>
      <w:r w:rsidRPr="00C47443">
        <w:rPr>
          <w:rFonts w:ascii="Calibri" w:hAnsi="Calibri" w:cs="Times New Roman"/>
          <w:lang w:val="es-ES"/>
        </w:rPr>
        <w:t xml:space="preserve"> de la carpeta </w:t>
      </w:r>
      <w:r w:rsidRPr="00C47443">
        <w:rPr>
          <w:rFonts w:ascii="Calibri" w:hAnsi="Calibri" w:cs="Times New Roman"/>
          <w:b/>
          <w:lang w:val="es-ES"/>
        </w:rPr>
        <w:t xml:space="preserve">SharePoint </w:t>
      </w:r>
      <w:proofErr w:type="spellStart"/>
      <w:r w:rsidRPr="00C47443">
        <w:rPr>
          <w:rFonts w:ascii="Calibri" w:hAnsi="Calibri" w:cs="Times New Roman"/>
          <w:b/>
          <w:lang w:val="es-ES"/>
        </w:rPr>
        <w:t>Foundation</w:t>
      </w:r>
      <w:proofErr w:type="spellEnd"/>
      <w:r w:rsidRPr="00C47443">
        <w:rPr>
          <w:rFonts w:ascii="Calibri" w:hAnsi="Calibri" w:cs="Times New Roman"/>
          <w:b/>
          <w:lang w:val="es-ES"/>
        </w:rPr>
        <w:t xml:space="preserve"> 2010</w:t>
      </w:r>
      <w:r w:rsidRPr="00C47443">
        <w:rPr>
          <w:rFonts w:ascii="Calibri" w:hAnsi="Calibri" w:cs="Times New Roman"/>
          <w:lang w:val="es-ES"/>
        </w:rPr>
        <w:t>.</w:t>
      </w:r>
    </w:p>
    <w:p w:rsidR="007B1F74" w:rsidRPr="00942C04" w:rsidRDefault="007B1F74" w:rsidP="007B1F74">
      <w:pPr>
        <w:pStyle w:val="ListParagraph"/>
        <w:numPr>
          <w:ilvl w:val="0"/>
          <w:numId w:val="13"/>
        </w:numPr>
        <w:rPr>
          <w:rFonts w:eastAsia="Times New Roman"/>
        </w:rPr>
      </w:pPr>
      <w:r w:rsidRPr="00C47443">
        <w:rPr>
          <w:rFonts w:ascii="Calibri" w:hAnsi="Calibri" w:cs="Times New Roman"/>
          <w:lang w:val="es-ES"/>
        </w:rPr>
        <w:t xml:space="preserve">Expanda la vista de diagrama y consulte al administrador de SharePoint para confirmar si se detectaron todos los servicios aprovisionados. </w:t>
      </w:r>
      <w:r>
        <w:rPr>
          <w:rFonts w:ascii="Calibri" w:hAnsi="Calibri" w:cs="Times New Roman"/>
        </w:rPr>
        <w:t xml:space="preserve">En </w:t>
      </w:r>
      <w:proofErr w:type="spellStart"/>
      <w:r>
        <w:rPr>
          <w:rFonts w:ascii="Calibri" w:hAnsi="Calibri" w:cs="Times New Roman"/>
        </w:rPr>
        <w:t>caso</w:t>
      </w:r>
      <w:proofErr w:type="spellEnd"/>
      <w:r>
        <w:rPr>
          <w:rFonts w:ascii="Calibri" w:hAnsi="Calibri" w:cs="Times New Roman"/>
        </w:rPr>
        <w:t xml:space="preserve"> </w:t>
      </w:r>
      <w:proofErr w:type="spellStart"/>
      <w:r>
        <w:rPr>
          <w:rFonts w:ascii="Calibri" w:hAnsi="Calibri" w:cs="Times New Roman"/>
        </w:rPr>
        <w:t>contrario</w:t>
      </w:r>
      <w:proofErr w:type="spellEnd"/>
      <w:r>
        <w:rPr>
          <w:rFonts w:ascii="Calibri" w:hAnsi="Calibri" w:cs="Times New Roman"/>
        </w:rPr>
        <w:t xml:space="preserve">, </w:t>
      </w:r>
      <w:proofErr w:type="spellStart"/>
      <w:r>
        <w:rPr>
          <w:rFonts w:ascii="Calibri" w:hAnsi="Calibri" w:cs="Times New Roman"/>
        </w:rPr>
        <w:t>vuelva</w:t>
      </w:r>
      <w:proofErr w:type="spellEnd"/>
      <w:r>
        <w:rPr>
          <w:rFonts w:ascii="Calibri" w:hAnsi="Calibri" w:cs="Times New Roman"/>
        </w:rPr>
        <w:t xml:space="preserve"> </w:t>
      </w:r>
      <w:proofErr w:type="gramStart"/>
      <w:r>
        <w:rPr>
          <w:rFonts w:ascii="Calibri" w:hAnsi="Calibri" w:cs="Times New Roman"/>
        </w:rPr>
        <w:t>a</w:t>
      </w:r>
      <w:proofErr w:type="gramEnd"/>
      <w:r>
        <w:rPr>
          <w:rFonts w:ascii="Calibri" w:hAnsi="Calibri" w:cs="Times New Roman"/>
        </w:rPr>
        <w:t xml:space="preserve"> </w:t>
      </w:r>
      <w:proofErr w:type="spellStart"/>
      <w:r>
        <w:rPr>
          <w:rFonts w:ascii="Calibri" w:hAnsi="Calibri" w:cs="Times New Roman"/>
        </w:rPr>
        <w:t>ejecutar</w:t>
      </w:r>
      <w:proofErr w:type="spellEnd"/>
      <w:r>
        <w:rPr>
          <w:rFonts w:ascii="Calibri" w:hAnsi="Calibri" w:cs="Times New Roman"/>
        </w:rPr>
        <w:t xml:space="preserve"> la </w:t>
      </w:r>
      <w:proofErr w:type="spellStart"/>
      <w:r>
        <w:rPr>
          <w:rFonts w:ascii="Calibri" w:hAnsi="Calibri" w:cs="Times New Roman"/>
        </w:rPr>
        <w:t>detección</w:t>
      </w:r>
      <w:proofErr w:type="spellEnd"/>
      <w:r>
        <w:rPr>
          <w:rFonts w:ascii="Calibri" w:hAnsi="Calibri" w:cs="Times New Roman"/>
        </w:rPr>
        <w:t xml:space="preserve">. </w:t>
      </w:r>
    </w:p>
    <w:p w:rsidR="007B1F74" w:rsidRDefault="007B1F74" w:rsidP="007B1F74">
      <w:pPr>
        <w:pStyle w:val="ListParagraph"/>
      </w:pPr>
    </w:p>
    <w:p w:rsidR="007B1F74" w:rsidRPr="00C47443" w:rsidRDefault="007B1F74" w:rsidP="007B1F74">
      <w:pPr>
        <w:pStyle w:val="ListParagraph"/>
        <w:rPr>
          <w:b/>
          <w:lang w:val="es-ES"/>
        </w:rPr>
      </w:pPr>
      <w:r w:rsidRPr="00C47443">
        <w:rPr>
          <w:rFonts w:ascii="Calibri" w:hAnsi="Calibri" w:cs="Times New Roman"/>
          <w:b/>
          <w:lang w:val="es-ES"/>
        </w:rPr>
        <w:t>Los módulos de administración ya están instalados y listos para supervisar la implementación de SharePoint.</w:t>
      </w:r>
    </w:p>
    <w:p w:rsidR="007B1F74" w:rsidRPr="00C47443" w:rsidRDefault="007B1F74" w:rsidP="007B1F74">
      <w:pPr>
        <w:pStyle w:val="ListParagraph"/>
        <w:rPr>
          <w:lang w:val="es-ES"/>
        </w:rPr>
      </w:pPr>
    </w:p>
    <w:p w:rsidR="007B1F74" w:rsidRPr="00C47443" w:rsidRDefault="007B1F74" w:rsidP="007B1F74">
      <w:pPr>
        <w:pStyle w:val="ListParagraph"/>
        <w:rPr>
          <w:lang w:val="es-ES"/>
        </w:rPr>
      </w:pPr>
      <w:r w:rsidRPr="00C47443">
        <w:rPr>
          <w:rFonts w:ascii="Calibri" w:hAnsi="Calibri" w:cs="Times New Roman"/>
          <w:lang w:val="es-ES"/>
        </w:rPr>
        <w:t>Supervise el entorno de SharePoint para buscar alertas. En el caso de algunas alertas, debe restablecer el estado de mantenimiento del monitor en forma manual y cerrar las alertas una vez que su estado pasa a ser crítico. En caso contrario, el monitor permanecerá en estado crítico y no enviará nuevas alertas.</w:t>
      </w:r>
    </w:p>
    <w:p w:rsidR="007B1F74" w:rsidRPr="00C47443" w:rsidRDefault="007B1F74" w:rsidP="007B1F74">
      <w:pPr>
        <w:pStyle w:val="Heading1"/>
        <w:rPr>
          <w:lang w:val="es-ES"/>
        </w:rPr>
      </w:pPr>
      <w:bookmarkStart w:id="2" w:name="_Toc248124676"/>
      <w:r w:rsidRPr="00C47443">
        <w:rPr>
          <w:rFonts w:ascii="Cambria" w:hAnsi="Cambria" w:cs="Times New Roman"/>
          <w:color w:val="365F91"/>
          <w:lang w:val="es-ES"/>
        </w:rPr>
        <w:t>Archivos incluidos en este módulo de administración</w:t>
      </w:r>
      <w:bookmarkEnd w:id="2"/>
    </w:p>
    <w:p w:rsidR="007B1F74" w:rsidRPr="00C47443" w:rsidRDefault="007B1F74" w:rsidP="007B1F74">
      <w:pPr>
        <w:rPr>
          <w:rFonts w:ascii="Calibri" w:hAnsi="Calibri"/>
          <w:sz w:val="22"/>
        </w:rPr>
      </w:pPr>
      <w:r w:rsidRPr="00C47443">
        <w:rPr>
          <w:rFonts w:ascii="Calibri" w:hAnsi="Calibri"/>
          <w:sz w:val="22"/>
        </w:rPr>
        <w:t xml:space="preserve">Los siguientes archivos se incluyen en este módulo de administración. </w:t>
      </w:r>
    </w:p>
    <w:p w:rsidR="007B1F74" w:rsidRDefault="007B1F74" w:rsidP="007B1F74">
      <w:pPr>
        <w:pStyle w:val="ListParagraph"/>
        <w:numPr>
          <w:ilvl w:val="0"/>
          <w:numId w:val="18"/>
        </w:numPr>
      </w:pPr>
      <w:r>
        <w:rPr>
          <w:rFonts w:ascii="Calibri" w:hAnsi="Calibri" w:cs="Times New Roman"/>
        </w:rPr>
        <w:t>Microsoft.SharePoint.Server.2010.mp</w:t>
      </w:r>
    </w:p>
    <w:p w:rsidR="007B1F74" w:rsidRDefault="007B1F74" w:rsidP="007B1F74">
      <w:pPr>
        <w:pStyle w:val="ListParagraph"/>
        <w:numPr>
          <w:ilvl w:val="0"/>
          <w:numId w:val="18"/>
        </w:numPr>
      </w:pPr>
      <w:r>
        <w:rPr>
          <w:rFonts w:ascii="Calibri" w:hAnsi="Calibri" w:cs="Times New Roman"/>
        </w:rPr>
        <w:t>Microsoft.SharePoint.Foundation.2010.mp</w:t>
      </w:r>
    </w:p>
    <w:p w:rsidR="007B1F74" w:rsidRDefault="007B1F74" w:rsidP="007B1F74">
      <w:pPr>
        <w:pStyle w:val="ListParagraph"/>
        <w:numPr>
          <w:ilvl w:val="0"/>
          <w:numId w:val="18"/>
        </w:numPr>
      </w:pPr>
      <w:r>
        <w:rPr>
          <w:rFonts w:ascii="Calibri" w:hAnsi="Calibri" w:cs="Times New Roman"/>
        </w:rPr>
        <w:t>Microsoft SharePoint Foundation 2010 Management Pack Guide.doc</w:t>
      </w:r>
      <w:r w:rsidR="0086359E">
        <w:rPr>
          <w:rFonts w:ascii="Calibri" w:hAnsi="Calibri" w:cs="Times New Roman"/>
        </w:rPr>
        <w:t>x</w:t>
      </w:r>
    </w:p>
    <w:p w:rsidR="007B1F74" w:rsidRDefault="007B1F74" w:rsidP="007B1F74">
      <w:pPr>
        <w:pStyle w:val="ListParagraph"/>
        <w:numPr>
          <w:ilvl w:val="0"/>
          <w:numId w:val="18"/>
        </w:numPr>
      </w:pPr>
      <w:r>
        <w:rPr>
          <w:rFonts w:ascii="Calibri" w:hAnsi="Calibri" w:cs="Times New Roman"/>
        </w:rPr>
        <w:t>Microsoft SharePoint 2010 Products Management Pack Guide.doc</w:t>
      </w:r>
      <w:r w:rsidR="0086359E">
        <w:rPr>
          <w:rFonts w:ascii="Calibri" w:hAnsi="Calibri" w:cs="Times New Roman"/>
        </w:rPr>
        <w:t>x</w:t>
      </w:r>
    </w:p>
    <w:p w:rsidR="007B1F74" w:rsidRDefault="007B1F74" w:rsidP="007B1F74">
      <w:pPr>
        <w:pStyle w:val="ListParagraph"/>
        <w:numPr>
          <w:ilvl w:val="0"/>
          <w:numId w:val="18"/>
        </w:numPr>
      </w:pPr>
      <w:r>
        <w:rPr>
          <w:rFonts w:ascii="Calibri" w:hAnsi="Calibri" w:cs="Times New Roman"/>
        </w:rPr>
        <w:t>Microsoft SharePoint Foundation 2010 Management Pack Readme.htm</w:t>
      </w:r>
    </w:p>
    <w:p w:rsidR="007B1F74" w:rsidRDefault="007B1F74" w:rsidP="007B1F74">
      <w:pPr>
        <w:pStyle w:val="ListParagraph"/>
        <w:numPr>
          <w:ilvl w:val="0"/>
          <w:numId w:val="18"/>
        </w:numPr>
      </w:pPr>
      <w:r>
        <w:rPr>
          <w:rFonts w:ascii="Calibri" w:hAnsi="Calibri" w:cs="Times New Roman"/>
        </w:rPr>
        <w:t>Microsoft SharePoint 2010 Products Management Pack Readme.htm</w:t>
      </w:r>
    </w:p>
    <w:p w:rsidR="007B1F74" w:rsidRDefault="007B1F74" w:rsidP="007B1F74">
      <w:pPr>
        <w:pStyle w:val="ListParagraph"/>
        <w:numPr>
          <w:ilvl w:val="0"/>
          <w:numId w:val="18"/>
        </w:numPr>
      </w:pPr>
      <w:r>
        <w:rPr>
          <w:rFonts w:ascii="Calibri" w:hAnsi="Calibri" w:cs="Times New Roman"/>
        </w:rPr>
        <w:t>EULA.rtf</w:t>
      </w:r>
    </w:p>
    <w:p w:rsidR="007B1F74" w:rsidRDefault="007B1F74" w:rsidP="007B1F74">
      <w:pPr>
        <w:pStyle w:val="Heading1"/>
      </w:pPr>
      <w:bookmarkStart w:id="3" w:name="_Toc248124677"/>
      <w:proofErr w:type="spellStart"/>
      <w:r>
        <w:rPr>
          <w:rFonts w:ascii="Cambria" w:hAnsi="Cambria" w:cs="Times New Roman"/>
          <w:color w:val="365F91"/>
        </w:rPr>
        <w:lastRenderedPageBreak/>
        <w:t>Preguntas</w:t>
      </w:r>
      <w:proofErr w:type="spellEnd"/>
      <w:r>
        <w:rPr>
          <w:rFonts w:ascii="Cambria" w:hAnsi="Cambria" w:cs="Times New Roman"/>
          <w:color w:val="365F91"/>
        </w:rPr>
        <w:t xml:space="preserve"> </w:t>
      </w:r>
      <w:proofErr w:type="spellStart"/>
      <w:r>
        <w:rPr>
          <w:rFonts w:ascii="Cambria" w:hAnsi="Cambria" w:cs="Times New Roman"/>
          <w:color w:val="365F91"/>
        </w:rPr>
        <w:t>más</w:t>
      </w:r>
      <w:proofErr w:type="spellEnd"/>
      <w:r>
        <w:rPr>
          <w:rFonts w:ascii="Cambria" w:hAnsi="Cambria" w:cs="Times New Roman"/>
          <w:color w:val="365F91"/>
        </w:rPr>
        <w:t xml:space="preserve"> </w:t>
      </w:r>
      <w:proofErr w:type="spellStart"/>
      <w:r>
        <w:rPr>
          <w:rFonts w:ascii="Cambria" w:hAnsi="Cambria" w:cs="Times New Roman"/>
          <w:color w:val="365F91"/>
        </w:rPr>
        <w:t>frecuentes</w:t>
      </w:r>
      <w:bookmarkEnd w:id="3"/>
      <w:proofErr w:type="spellEnd"/>
    </w:p>
    <w:p w:rsidR="007B1F74" w:rsidRPr="00C47443" w:rsidRDefault="007B1F74" w:rsidP="007B1F74">
      <w:pPr>
        <w:rPr>
          <w:rFonts w:ascii="Calibri" w:hAnsi="Calibri"/>
          <w:sz w:val="22"/>
        </w:rPr>
      </w:pPr>
      <w:r w:rsidRPr="00C47443">
        <w:rPr>
          <w:rFonts w:ascii="Calibri" w:hAnsi="Calibri"/>
          <w:sz w:val="22"/>
        </w:rPr>
        <w:t xml:space="preserve">Asegúrese de leer también la sección de preguntas más frecuentes de la guía del módulo de administración de Microsoft SharePoint </w:t>
      </w:r>
      <w:proofErr w:type="spellStart"/>
      <w:r w:rsidRPr="00C47443">
        <w:rPr>
          <w:rFonts w:ascii="Calibri" w:hAnsi="Calibri"/>
          <w:sz w:val="22"/>
        </w:rPr>
        <w:t>Foundation</w:t>
      </w:r>
      <w:proofErr w:type="spellEnd"/>
      <w:r w:rsidRPr="00C47443">
        <w:rPr>
          <w:rFonts w:ascii="Calibri" w:hAnsi="Calibri"/>
          <w:sz w:val="22"/>
        </w:rPr>
        <w:t xml:space="preserve"> 2010.</w:t>
      </w:r>
    </w:p>
    <w:p w:rsidR="007B1F74" w:rsidRPr="00C47443" w:rsidRDefault="007B1F74" w:rsidP="007B1F74">
      <w:pPr>
        <w:rPr>
          <w:rFonts w:ascii="Calibri" w:hAnsi="Calibri"/>
          <w:b/>
          <w:sz w:val="22"/>
        </w:rPr>
      </w:pPr>
      <w:r w:rsidRPr="00C47443">
        <w:rPr>
          <w:rFonts w:ascii="Calibri" w:hAnsi="Calibri"/>
          <w:b/>
          <w:sz w:val="22"/>
        </w:rPr>
        <w:t>¿Cómo se muestra el informe de eventos recopilado por el módulo de administración de</w:t>
      </w:r>
      <w:r w:rsidRPr="00C47443">
        <w:rPr>
          <w:rFonts w:ascii="Calibri" w:hAnsi="Calibri"/>
          <w:sz w:val="22"/>
        </w:rPr>
        <w:t xml:space="preserve"> </w:t>
      </w:r>
      <w:r w:rsidRPr="00C47443">
        <w:rPr>
          <w:rFonts w:ascii="Calibri" w:hAnsi="Calibri"/>
          <w:b/>
          <w:sz w:val="22"/>
        </w:rPr>
        <w:t>Productos de SharePoint 2010?</w:t>
      </w:r>
    </w:p>
    <w:p w:rsidR="007B1F74" w:rsidRPr="00C47443" w:rsidRDefault="007B1F74" w:rsidP="007B1F74">
      <w:pPr>
        <w:pStyle w:val="ListParagraph"/>
        <w:numPr>
          <w:ilvl w:val="0"/>
          <w:numId w:val="22"/>
        </w:numPr>
        <w:spacing w:after="0"/>
        <w:rPr>
          <w:lang w:val="es-ES"/>
        </w:rPr>
      </w:pPr>
      <w:r w:rsidRPr="00C47443">
        <w:rPr>
          <w:rFonts w:ascii="Calibri" w:hAnsi="Calibri" w:cs="Times New Roman"/>
          <w:lang w:val="es-ES"/>
        </w:rPr>
        <w:t xml:space="preserve">En la consola de </w:t>
      </w:r>
      <w:proofErr w:type="spellStart"/>
      <w:r w:rsidRPr="00C47443">
        <w:rPr>
          <w:rFonts w:ascii="Calibri" w:hAnsi="Calibri" w:cs="Times New Roman"/>
          <w:lang w:val="es-ES"/>
        </w:rPr>
        <w:t>Operations</w:t>
      </w:r>
      <w:proofErr w:type="spellEnd"/>
      <w:r w:rsidRPr="00C47443">
        <w:rPr>
          <w:rFonts w:ascii="Calibri" w:hAnsi="Calibri" w:cs="Times New Roman"/>
          <w:lang w:val="es-ES"/>
        </w:rPr>
        <w:t xml:space="preserve"> Manager 2007, navegue hasta el panel de informes. </w:t>
      </w:r>
    </w:p>
    <w:p w:rsidR="007B1F74" w:rsidRDefault="007B1F74" w:rsidP="007B1F74">
      <w:pPr>
        <w:pStyle w:val="ListParagraph"/>
        <w:numPr>
          <w:ilvl w:val="0"/>
          <w:numId w:val="22"/>
        </w:numPr>
        <w:spacing w:after="0"/>
      </w:pPr>
      <w:proofErr w:type="spellStart"/>
      <w:r>
        <w:rPr>
          <w:rFonts w:ascii="Calibri" w:hAnsi="Calibri" w:cs="Times New Roman"/>
        </w:rPr>
        <w:t>Vaya</w:t>
      </w:r>
      <w:proofErr w:type="spellEnd"/>
      <w:r>
        <w:rPr>
          <w:rFonts w:ascii="Calibri" w:hAnsi="Calibri" w:cs="Times New Roman"/>
        </w:rPr>
        <w:t xml:space="preserve"> </w:t>
      </w:r>
      <w:proofErr w:type="gramStart"/>
      <w:r>
        <w:rPr>
          <w:rFonts w:ascii="Calibri" w:hAnsi="Calibri" w:cs="Times New Roman"/>
        </w:rPr>
        <w:t>a</w:t>
      </w:r>
      <w:proofErr w:type="gramEnd"/>
      <w:r>
        <w:rPr>
          <w:rFonts w:ascii="Calibri" w:hAnsi="Calibri" w:cs="Times New Roman"/>
        </w:rPr>
        <w:t xml:space="preserve"> </w:t>
      </w:r>
      <w:proofErr w:type="spellStart"/>
      <w:r>
        <w:rPr>
          <w:rFonts w:ascii="Calibri" w:hAnsi="Calibri" w:cs="Times New Roman"/>
          <w:b/>
        </w:rPr>
        <w:t>Informes</w:t>
      </w:r>
      <w:proofErr w:type="spellEnd"/>
      <w:r>
        <w:rPr>
          <w:rFonts w:ascii="Calibri" w:hAnsi="Calibri" w:cs="Times New Roman"/>
        </w:rPr>
        <w:t xml:space="preserve"> y </w:t>
      </w:r>
      <w:proofErr w:type="spellStart"/>
      <w:r>
        <w:rPr>
          <w:rFonts w:ascii="Calibri" w:hAnsi="Calibri" w:cs="Times New Roman"/>
        </w:rPr>
        <w:t>navegue</w:t>
      </w:r>
      <w:proofErr w:type="spellEnd"/>
      <w:r>
        <w:rPr>
          <w:rFonts w:ascii="Calibri" w:hAnsi="Calibri" w:cs="Times New Roman"/>
        </w:rPr>
        <w:t xml:space="preserve"> </w:t>
      </w:r>
      <w:proofErr w:type="spellStart"/>
      <w:r>
        <w:rPr>
          <w:rFonts w:ascii="Calibri" w:hAnsi="Calibri" w:cs="Times New Roman"/>
        </w:rPr>
        <w:t>hasta</w:t>
      </w:r>
      <w:proofErr w:type="spellEnd"/>
      <w:r>
        <w:rPr>
          <w:rFonts w:ascii="Calibri" w:hAnsi="Calibri" w:cs="Times New Roman"/>
        </w:rPr>
        <w:t xml:space="preserve"> Microsoft SharePoint Foundation 2010.</w:t>
      </w:r>
    </w:p>
    <w:p w:rsidR="007B1F74" w:rsidRPr="00C47443" w:rsidRDefault="007B1F74" w:rsidP="007B1F74">
      <w:pPr>
        <w:pStyle w:val="ListParagraph"/>
        <w:numPr>
          <w:ilvl w:val="0"/>
          <w:numId w:val="22"/>
        </w:numPr>
        <w:spacing w:after="0"/>
        <w:rPr>
          <w:lang w:val="es-ES"/>
        </w:rPr>
      </w:pPr>
      <w:r w:rsidRPr="00C47443">
        <w:rPr>
          <w:rFonts w:ascii="Calibri" w:hAnsi="Calibri" w:cs="Times New Roman"/>
          <w:lang w:val="es-ES"/>
        </w:rPr>
        <w:t xml:space="preserve">En el panel derecho, haga clic en el informe. Aparecerá la ventana del informe. </w:t>
      </w:r>
    </w:p>
    <w:p w:rsidR="007B1F74" w:rsidRPr="00C47443" w:rsidRDefault="007B1F74" w:rsidP="007B1F74">
      <w:pPr>
        <w:pStyle w:val="ListParagraph"/>
        <w:numPr>
          <w:ilvl w:val="0"/>
          <w:numId w:val="22"/>
        </w:numPr>
        <w:spacing w:after="0"/>
        <w:rPr>
          <w:lang w:val="es-ES"/>
        </w:rPr>
      </w:pPr>
      <w:r w:rsidRPr="00C47443">
        <w:rPr>
          <w:rFonts w:ascii="Calibri" w:hAnsi="Calibri" w:cs="Times New Roman"/>
          <w:lang w:val="es-ES"/>
        </w:rPr>
        <w:t xml:space="preserve">En la ventana del informe, active la casilla de verificación del módulo de administración de Productos de Microsoft SharePoint 2010 y, a continuación, configure el resto de los campos. </w:t>
      </w:r>
    </w:p>
    <w:p w:rsidR="007B1F74" w:rsidRDefault="007B1F74" w:rsidP="007B1F74">
      <w:pPr>
        <w:pStyle w:val="ListParagraph"/>
        <w:numPr>
          <w:ilvl w:val="0"/>
          <w:numId w:val="22"/>
        </w:numPr>
        <w:spacing w:after="0"/>
      </w:pPr>
      <w:proofErr w:type="spellStart"/>
      <w:r>
        <w:rPr>
          <w:rFonts w:ascii="Calibri" w:hAnsi="Calibri" w:cs="Times New Roman"/>
        </w:rPr>
        <w:t>Haga</w:t>
      </w:r>
      <w:proofErr w:type="spellEnd"/>
      <w:r>
        <w:rPr>
          <w:rFonts w:ascii="Calibri" w:hAnsi="Calibri" w:cs="Times New Roman"/>
        </w:rPr>
        <w:t xml:space="preserve"> </w:t>
      </w:r>
      <w:proofErr w:type="spellStart"/>
      <w:r>
        <w:rPr>
          <w:rFonts w:ascii="Calibri" w:hAnsi="Calibri" w:cs="Times New Roman"/>
        </w:rPr>
        <w:t>clic</w:t>
      </w:r>
      <w:proofErr w:type="spellEnd"/>
      <w:r>
        <w:rPr>
          <w:rFonts w:ascii="Calibri" w:hAnsi="Calibri" w:cs="Times New Roman"/>
        </w:rPr>
        <w:t xml:space="preserve"> en </w:t>
      </w:r>
      <w:proofErr w:type="spellStart"/>
      <w:r>
        <w:rPr>
          <w:rFonts w:ascii="Calibri" w:hAnsi="Calibri" w:cs="Times New Roman"/>
          <w:b/>
        </w:rPr>
        <w:t>Ejecutar</w:t>
      </w:r>
      <w:proofErr w:type="spellEnd"/>
      <w:r>
        <w:rPr>
          <w:rFonts w:ascii="Calibri" w:hAnsi="Calibri" w:cs="Times New Roman"/>
        </w:rPr>
        <w:t>.</w:t>
      </w:r>
    </w:p>
    <w:p w:rsidR="007B1F74" w:rsidRPr="00C47443" w:rsidRDefault="007B1F74" w:rsidP="007B1F74">
      <w:pPr>
        <w:pStyle w:val="ListParagraph"/>
        <w:numPr>
          <w:ilvl w:val="0"/>
          <w:numId w:val="22"/>
        </w:numPr>
        <w:spacing w:after="0"/>
        <w:rPr>
          <w:lang w:val="es-ES"/>
        </w:rPr>
      </w:pPr>
      <w:r w:rsidRPr="00C47443">
        <w:rPr>
          <w:rFonts w:ascii="Calibri" w:hAnsi="Calibri" w:cs="Times New Roman"/>
          <w:lang w:val="es-ES"/>
        </w:rPr>
        <w:t>Se mostrará la información del informe del módulo de administración de Productos de Microsoft SharePoint 2010.</w:t>
      </w:r>
    </w:p>
    <w:p w:rsidR="007B1F74" w:rsidRPr="00C47443" w:rsidRDefault="007B1F74" w:rsidP="007B1F74">
      <w:pPr>
        <w:rPr>
          <w:rFonts w:ascii="Calibri" w:hAnsi="Calibri"/>
          <w:b/>
          <w:sz w:val="22"/>
        </w:rPr>
      </w:pPr>
      <w:r w:rsidRPr="00C47443">
        <w:rPr>
          <w:rFonts w:ascii="Calibri" w:hAnsi="Calibri"/>
          <w:b/>
          <w:sz w:val="22"/>
        </w:rPr>
        <w:t>¿Cuál es el ámbito de supervisión del módulo de administración de Productos de SharePoint 2010?</w:t>
      </w:r>
    </w:p>
    <w:p w:rsidR="007B1F74" w:rsidRPr="00C47443" w:rsidRDefault="007B1F74" w:rsidP="007B1F74">
      <w:pPr>
        <w:rPr>
          <w:rFonts w:ascii="Calibri" w:hAnsi="Calibri"/>
          <w:sz w:val="22"/>
        </w:rPr>
      </w:pPr>
      <w:r w:rsidRPr="00C47443">
        <w:rPr>
          <w:rFonts w:ascii="Calibri" w:hAnsi="Calibri"/>
          <w:sz w:val="22"/>
        </w:rPr>
        <w:t>El módulo de administración de Productos de SharePoint 2010 supervisa:</w:t>
      </w:r>
    </w:p>
    <w:p w:rsidR="007B1F74" w:rsidRDefault="007B1F74" w:rsidP="007B1F74">
      <w:pPr>
        <w:pStyle w:val="ListParagraph"/>
        <w:numPr>
          <w:ilvl w:val="0"/>
          <w:numId w:val="19"/>
        </w:numPr>
        <w:spacing w:after="0"/>
      </w:pPr>
      <w:r>
        <w:rPr>
          <w:rFonts w:ascii="Calibri" w:hAnsi="Calibri" w:cs="Times New Roman"/>
        </w:rPr>
        <w:t xml:space="preserve">Microsoft SharePoint Server 2010 </w:t>
      </w:r>
    </w:p>
    <w:p w:rsidR="007B1F74" w:rsidRDefault="007B1F74" w:rsidP="007B1F74">
      <w:pPr>
        <w:pStyle w:val="ListParagraph"/>
        <w:numPr>
          <w:ilvl w:val="0"/>
          <w:numId w:val="19"/>
        </w:numPr>
        <w:spacing w:after="0"/>
      </w:pPr>
      <w:r>
        <w:rPr>
          <w:rFonts w:ascii="Calibri" w:hAnsi="Calibri" w:cs="Times New Roman"/>
        </w:rPr>
        <w:t xml:space="preserve">Microsoft Search Server 2010 </w:t>
      </w:r>
    </w:p>
    <w:p w:rsidR="007B1F74" w:rsidRPr="00BB4A77" w:rsidRDefault="007B1F74" w:rsidP="007B1F74">
      <w:pPr>
        <w:pStyle w:val="ListParagraph"/>
        <w:numPr>
          <w:ilvl w:val="0"/>
          <w:numId w:val="19"/>
        </w:numPr>
        <w:spacing w:after="0"/>
      </w:pPr>
      <w:r>
        <w:rPr>
          <w:rFonts w:ascii="Calibri" w:hAnsi="Calibri" w:cs="Times New Roman"/>
        </w:rPr>
        <w:t xml:space="preserve">Search Server Express 2010 </w:t>
      </w:r>
    </w:p>
    <w:p w:rsidR="007B1F74" w:rsidRDefault="007B1F74" w:rsidP="007B1F74">
      <w:pPr>
        <w:pStyle w:val="ListParagraph"/>
        <w:numPr>
          <w:ilvl w:val="0"/>
          <w:numId w:val="19"/>
        </w:numPr>
        <w:spacing w:after="0"/>
      </w:pPr>
      <w:r>
        <w:rPr>
          <w:rFonts w:ascii="Calibri" w:hAnsi="Calibri" w:cs="Times New Roman"/>
        </w:rPr>
        <w:t xml:space="preserve">Microsoft Project Server 2010 </w:t>
      </w:r>
    </w:p>
    <w:p w:rsidR="007B1F74" w:rsidRDefault="007B1F74" w:rsidP="007B1F74">
      <w:pPr>
        <w:pStyle w:val="ListParagraph"/>
        <w:numPr>
          <w:ilvl w:val="0"/>
          <w:numId w:val="19"/>
        </w:numPr>
        <w:spacing w:after="0"/>
      </w:pPr>
      <w:r>
        <w:rPr>
          <w:rFonts w:ascii="Calibri" w:hAnsi="Calibri" w:cs="Times New Roman"/>
        </w:rPr>
        <w:t>Office Web Apps</w:t>
      </w:r>
    </w:p>
    <w:p w:rsidR="007B1F74" w:rsidRPr="00C47443" w:rsidRDefault="007B1F74" w:rsidP="007B1F74">
      <w:pPr>
        <w:rPr>
          <w:rFonts w:ascii="Calibri" w:hAnsi="Calibri"/>
          <w:sz w:val="22"/>
        </w:rPr>
      </w:pPr>
      <w:r w:rsidRPr="00C47443">
        <w:rPr>
          <w:rFonts w:ascii="Calibri" w:hAnsi="Calibri"/>
          <w:sz w:val="22"/>
        </w:rPr>
        <w:t>Y las siguientes aplicaciones de servicios:</w:t>
      </w:r>
    </w:p>
    <w:p w:rsidR="007B1F74" w:rsidRDefault="007B1F74" w:rsidP="007B1F74">
      <w:pPr>
        <w:pStyle w:val="ListParagraph"/>
        <w:numPr>
          <w:ilvl w:val="0"/>
          <w:numId w:val="20"/>
        </w:numPr>
        <w:spacing w:after="0"/>
      </w:pPr>
      <w:proofErr w:type="spellStart"/>
      <w:r>
        <w:rPr>
          <w:rFonts w:ascii="Calibri" w:hAnsi="Calibri" w:cs="Times New Roman"/>
        </w:rPr>
        <w:t>Servicios</w:t>
      </w:r>
      <w:proofErr w:type="spellEnd"/>
      <w:r>
        <w:rPr>
          <w:rFonts w:ascii="Calibri" w:hAnsi="Calibri" w:cs="Times New Roman"/>
        </w:rPr>
        <w:t xml:space="preserve"> de Access</w:t>
      </w:r>
    </w:p>
    <w:p w:rsidR="007B1F74" w:rsidRDefault="007B1F74" w:rsidP="007B1F74">
      <w:pPr>
        <w:pStyle w:val="ListParagraph"/>
        <w:numPr>
          <w:ilvl w:val="0"/>
          <w:numId w:val="20"/>
        </w:numPr>
        <w:spacing w:after="0"/>
      </w:pPr>
      <w:proofErr w:type="spellStart"/>
      <w:r>
        <w:rPr>
          <w:rFonts w:ascii="Calibri" w:hAnsi="Calibri" w:cs="Times New Roman"/>
        </w:rPr>
        <w:t>Conectividad</w:t>
      </w:r>
      <w:proofErr w:type="spellEnd"/>
      <w:r>
        <w:rPr>
          <w:rFonts w:ascii="Calibri" w:hAnsi="Calibri" w:cs="Times New Roman"/>
        </w:rPr>
        <w:t xml:space="preserve"> a </w:t>
      </w:r>
      <w:proofErr w:type="spellStart"/>
      <w:r>
        <w:rPr>
          <w:rFonts w:ascii="Calibri" w:hAnsi="Calibri" w:cs="Times New Roman"/>
        </w:rPr>
        <w:t>datos</w:t>
      </w:r>
      <w:proofErr w:type="spellEnd"/>
      <w:r>
        <w:rPr>
          <w:rFonts w:ascii="Calibri" w:hAnsi="Calibri" w:cs="Times New Roman"/>
        </w:rPr>
        <w:t xml:space="preserve"> </w:t>
      </w:r>
      <w:proofErr w:type="spellStart"/>
      <w:r>
        <w:rPr>
          <w:rFonts w:ascii="Calibri" w:hAnsi="Calibri" w:cs="Times New Roman"/>
        </w:rPr>
        <w:t>empresariales</w:t>
      </w:r>
      <w:proofErr w:type="spellEnd"/>
    </w:p>
    <w:p w:rsidR="007B1F74" w:rsidRDefault="007B1F74" w:rsidP="007B1F74">
      <w:pPr>
        <w:pStyle w:val="ListParagraph"/>
        <w:numPr>
          <w:ilvl w:val="0"/>
          <w:numId w:val="20"/>
        </w:numPr>
        <w:spacing w:after="0"/>
      </w:pPr>
      <w:proofErr w:type="spellStart"/>
      <w:r>
        <w:rPr>
          <w:rFonts w:ascii="Calibri" w:hAnsi="Calibri" w:cs="Times New Roman"/>
        </w:rPr>
        <w:t>Servicio</w:t>
      </w:r>
      <w:proofErr w:type="spellEnd"/>
      <w:r>
        <w:rPr>
          <w:rFonts w:ascii="Calibri" w:hAnsi="Calibri" w:cs="Times New Roman"/>
        </w:rPr>
        <w:t xml:space="preserve"> de token de </w:t>
      </w:r>
      <w:proofErr w:type="spellStart"/>
      <w:r>
        <w:rPr>
          <w:rFonts w:ascii="Calibri" w:hAnsi="Calibri" w:cs="Times New Roman"/>
        </w:rPr>
        <w:t>seguridad</w:t>
      </w:r>
      <w:proofErr w:type="spellEnd"/>
    </w:p>
    <w:p w:rsidR="007B1F74" w:rsidRDefault="007B1F74" w:rsidP="007B1F74">
      <w:pPr>
        <w:pStyle w:val="ListParagraph"/>
        <w:numPr>
          <w:ilvl w:val="0"/>
          <w:numId w:val="20"/>
        </w:numPr>
        <w:spacing w:after="0"/>
      </w:pPr>
      <w:bookmarkStart w:id="4" w:name="_GoBack"/>
      <w:bookmarkEnd w:id="4"/>
      <w:proofErr w:type="spellStart"/>
      <w:r>
        <w:rPr>
          <w:rFonts w:ascii="Calibri" w:hAnsi="Calibri" w:cs="Times New Roman"/>
        </w:rPr>
        <w:t>Servicio</w:t>
      </w:r>
      <w:proofErr w:type="spellEnd"/>
      <w:r>
        <w:rPr>
          <w:rFonts w:ascii="Calibri" w:hAnsi="Calibri" w:cs="Times New Roman"/>
        </w:rPr>
        <w:t xml:space="preserve"> web de </w:t>
      </w:r>
      <w:proofErr w:type="spellStart"/>
      <w:r>
        <w:rPr>
          <w:rFonts w:ascii="Calibri" w:hAnsi="Calibri" w:cs="Times New Roman"/>
        </w:rPr>
        <w:t>metadatos</w:t>
      </w:r>
      <w:proofErr w:type="spellEnd"/>
      <w:r>
        <w:rPr>
          <w:rFonts w:ascii="Calibri" w:hAnsi="Calibri" w:cs="Times New Roman"/>
        </w:rPr>
        <w:t xml:space="preserve"> </w:t>
      </w:r>
      <w:proofErr w:type="spellStart"/>
      <w:r>
        <w:rPr>
          <w:rFonts w:ascii="Calibri" w:hAnsi="Calibri" w:cs="Times New Roman"/>
        </w:rPr>
        <w:t>administrados</w:t>
      </w:r>
      <w:proofErr w:type="spellEnd"/>
    </w:p>
    <w:p w:rsidR="007B1F74" w:rsidRDefault="007B1F74" w:rsidP="007B1F74">
      <w:pPr>
        <w:pStyle w:val="ListParagraph"/>
        <w:numPr>
          <w:ilvl w:val="0"/>
          <w:numId w:val="20"/>
        </w:numPr>
        <w:spacing w:after="0"/>
      </w:pPr>
      <w:proofErr w:type="spellStart"/>
      <w:r>
        <w:rPr>
          <w:rFonts w:ascii="Calibri" w:hAnsi="Calibri" w:cs="Times New Roman"/>
        </w:rPr>
        <w:t>Aplicación</w:t>
      </w:r>
      <w:proofErr w:type="spellEnd"/>
      <w:r>
        <w:rPr>
          <w:rFonts w:ascii="Calibri" w:hAnsi="Calibri" w:cs="Times New Roman"/>
        </w:rPr>
        <w:t xml:space="preserve"> de </w:t>
      </w:r>
      <w:proofErr w:type="spellStart"/>
      <w:r>
        <w:rPr>
          <w:rFonts w:ascii="Calibri" w:hAnsi="Calibri" w:cs="Times New Roman"/>
        </w:rPr>
        <w:t>Servicios</w:t>
      </w:r>
      <w:proofErr w:type="spellEnd"/>
      <w:r>
        <w:rPr>
          <w:rFonts w:ascii="Calibri" w:hAnsi="Calibri" w:cs="Times New Roman"/>
        </w:rPr>
        <w:t xml:space="preserve"> de Excel</w:t>
      </w:r>
    </w:p>
    <w:p w:rsidR="007B1F74" w:rsidRDefault="007B1F74" w:rsidP="007B1F74">
      <w:pPr>
        <w:pStyle w:val="ListParagraph"/>
        <w:numPr>
          <w:ilvl w:val="0"/>
          <w:numId w:val="20"/>
        </w:numPr>
        <w:spacing w:after="0"/>
      </w:pPr>
      <w:r>
        <w:rPr>
          <w:rFonts w:ascii="Calibri" w:hAnsi="Calibri" w:cs="Times New Roman"/>
        </w:rPr>
        <w:t>InfoPath Forms Service</w:t>
      </w:r>
    </w:p>
    <w:p w:rsidR="007B1F74" w:rsidRDefault="007B1F74" w:rsidP="007B1F74">
      <w:pPr>
        <w:pStyle w:val="ListParagraph"/>
        <w:numPr>
          <w:ilvl w:val="0"/>
          <w:numId w:val="20"/>
        </w:numPr>
        <w:spacing w:after="0"/>
      </w:pPr>
      <w:proofErr w:type="spellStart"/>
      <w:r>
        <w:rPr>
          <w:rFonts w:ascii="Calibri" w:hAnsi="Calibri" w:cs="Times New Roman"/>
        </w:rPr>
        <w:t>Servicios</w:t>
      </w:r>
      <w:proofErr w:type="spellEnd"/>
      <w:r>
        <w:rPr>
          <w:rFonts w:ascii="Calibri" w:hAnsi="Calibri" w:cs="Times New Roman"/>
        </w:rPr>
        <w:t xml:space="preserve"> de OneNote</w:t>
      </w:r>
    </w:p>
    <w:p w:rsidR="007B1F74" w:rsidRDefault="007B1F74" w:rsidP="007B1F74">
      <w:pPr>
        <w:pStyle w:val="ListParagraph"/>
        <w:numPr>
          <w:ilvl w:val="0"/>
          <w:numId w:val="20"/>
        </w:numPr>
        <w:spacing w:after="0"/>
      </w:pPr>
      <w:r>
        <w:rPr>
          <w:rFonts w:ascii="Calibri" w:hAnsi="Calibri" w:cs="Times New Roman"/>
        </w:rPr>
        <w:t>Performance Point Services</w:t>
      </w:r>
    </w:p>
    <w:p w:rsidR="007B1F74" w:rsidRDefault="007B1F74" w:rsidP="007B1F74">
      <w:pPr>
        <w:pStyle w:val="ListParagraph"/>
        <w:numPr>
          <w:ilvl w:val="0"/>
          <w:numId w:val="20"/>
        </w:numPr>
        <w:spacing w:after="0"/>
      </w:pPr>
      <w:proofErr w:type="spellStart"/>
      <w:r>
        <w:rPr>
          <w:rFonts w:ascii="Calibri" w:hAnsi="Calibri" w:cs="Times New Roman"/>
        </w:rPr>
        <w:t>Servicio</w:t>
      </w:r>
      <w:proofErr w:type="spellEnd"/>
      <w:r>
        <w:rPr>
          <w:rFonts w:ascii="Calibri" w:hAnsi="Calibri" w:cs="Times New Roman"/>
        </w:rPr>
        <w:t xml:space="preserve"> web de PowerPoint</w:t>
      </w:r>
    </w:p>
    <w:p w:rsidR="007B1F74" w:rsidRDefault="007B1F74" w:rsidP="007B1F74">
      <w:pPr>
        <w:pStyle w:val="ListParagraph"/>
        <w:numPr>
          <w:ilvl w:val="0"/>
          <w:numId w:val="20"/>
        </w:numPr>
        <w:spacing w:after="0"/>
      </w:pPr>
      <w:proofErr w:type="spellStart"/>
      <w:r>
        <w:rPr>
          <w:rFonts w:ascii="Calibri" w:hAnsi="Calibri" w:cs="Times New Roman"/>
        </w:rPr>
        <w:t>Servicio</w:t>
      </w:r>
      <w:proofErr w:type="spellEnd"/>
      <w:r>
        <w:rPr>
          <w:rFonts w:ascii="Calibri" w:hAnsi="Calibri" w:cs="Times New Roman"/>
        </w:rPr>
        <w:t xml:space="preserve"> de </w:t>
      </w:r>
      <w:proofErr w:type="spellStart"/>
      <w:r>
        <w:rPr>
          <w:rFonts w:ascii="Calibri" w:hAnsi="Calibri" w:cs="Times New Roman"/>
        </w:rPr>
        <w:t>almacenamiento</w:t>
      </w:r>
      <w:proofErr w:type="spellEnd"/>
      <w:r>
        <w:rPr>
          <w:rFonts w:ascii="Calibri" w:hAnsi="Calibri" w:cs="Times New Roman"/>
        </w:rPr>
        <w:t xml:space="preserve"> </w:t>
      </w:r>
      <w:proofErr w:type="spellStart"/>
      <w:r>
        <w:rPr>
          <w:rFonts w:ascii="Calibri" w:hAnsi="Calibri" w:cs="Times New Roman"/>
        </w:rPr>
        <w:t>seguro</w:t>
      </w:r>
      <w:proofErr w:type="spellEnd"/>
    </w:p>
    <w:p w:rsidR="007B1F74" w:rsidRDefault="007B1F74" w:rsidP="007B1F74">
      <w:pPr>
        <w:pStyle w:val="ListParagraph"/>
        <w:numPr>
          <w:ilvl w:val="0"/>
          <w:numId w:val="20"/>
        </w:numPr>
        <w:spacing w:after="0"/>
      </w:pPr>
      <w:proofErr w:type="spellStart"/>
      <w:r>
        <w:rPr>
          <w:rFonts w:ascii="Calibri" w:hAnsi="Calibri" w:cs="Times New Roman"/>
        </w:rPr>
        <w:t>Servicio</w:t>
      </w:r>
      <w:proofErr w:type="spellEnd"/>
      <w:r>
        <w:rPr>
          <w:rFonts w:ascii="Calibri" w:hAnsi="Calibri" w:cs="Times New Roman"/>
        </w:rPr>
        <w:t xml:space="preserve"> de </w:t>
      </w:r>
      <w:proofErr w:type="spellStart"/>
      <w:r>
        <w:rPr>
          <w:rFonts w:ascii="Calibri" w:hAnsi="Calibri" w:cs="Times New Roman"/>
        </w:rPr>
        <w:t>código</w:t>
      </w:r>
      <w:proofErr w:type="spellEnd"/>
      <w:r>
        <w:rPr>
          <w:rFonts w:ascii="Calibri" w:hAnsi="Calibri" w:cs="Times New Roman"/>
        </w:rPr>
        <w:t xml:space="preserve"> de SharePoint</w:t>
      </w:r>
    </w:p>
    <w:p w:rsidR="007B1F74" w:rsidRDefault="007B1F74" w:rsidP="007B1F74">
      <w:pPr>
        <w:pStyle w:val="ListParagraph"/>
        <w:numPr>
          <w:ilvl w:val="0"/>
          <w:numId w:val="20"/>
        </w:numPr>
        <w:spacing w:after="0"/>
      </w:pPr>
      <w:proofErr w:type="spellStart"/>
      <w:r>
        <w:rPr>
          <w:rFonts w:ascii="Calibri" w:hAnsi="Calibri" w:cs="Times New Roman"/>
        </w:rPr>
        <w:lastRenderedPageBreak/>
        <w:t>Servicio</w:t>
      </w:r>
      <w:proofErr w:type="spellEnd"/>
      <w:r>
        <w:rPr>
          <w:rFonts w:ascii="Calibri" w:hAnsi="Calibri" w:cs="Times New Roman"/>
        </w:rPr>
        <w:t xml:space="preserve"> de </w:t>
      </w:r>
      <w:proofErr w:type="spellStart"/>
      <w:r>
        <w:rPr>
          <w:rFonts w:ascii="Calibri" w:hAnsi="Calibri" w:cs="Times New Roman"/>
        </w:rPr>
        <w:t>perfiles</w:t>
      </w:r>
      <w:proofErr w:type="spellEnd"/>
      <w:r>
        <w:rPr>
          <w:rFonts w:ascii="Calibri" w:hAnsi="Calibri" w:cs="Times New Roman"/>
        </w:rPr>
        <w:t xml:space="preserve"> de </w:t>
      </w:r>
      <w:proofErr w:type="spellStart"/>
      <w:r>
        <w:rPr>
          <w:rFonts w:ascii="Calibri" w:hAnsi="Calibri" w:cs="Times New Roman"/>
        </w:rPr>
        <w:t>usuario</w:t>
      </w:r>
      <w:proofErr w:type="spellEnd"/>
    </w:p>
    <w:p w:rsidR="007B1F74" w:rsidRDefault="007B1F74" w:rsidP="007B1F74">
      <w:pPr>
        <w:pStyle w:val="ListParagraph"/>
        <w:numPr>
          <w:ilvl w:val="0"/>
          <w:numId w:val="20"/>
        </w:numPr>
        <w:spacing w:after="0"/>
      </w:pPr>
      <w:proofErr w:type="spellStart"/>
      <w:r>
        <w:rPr>
          <w:rFonts w:ascii="Calibri" w:hAnsi="Calibri" w:cs="Times New Roman"/>
        </w:rPr>
        <w:t>Servicio</w:t>
      </w:r>
      <w:proofErr w:type="spellEnd"/>
      <w:r>
        <w:rPr>
          <w:rFonts w:ascii="Calibri" w:hAnsi="Calibri" w:cs="Times New Roman"/>
        </w:rPr>
        <w:t xml:space="preserve"> de </w:t>
      </w:r>
      <w:proofErr w:type="spellStart"/>
      <w:r>
        <w:rPr>
          <w:rFonts w:ascii="Calibri" w:hAnsi="Calibri" w:cs="Times New Roman"/>
        </w:rPr>
        <w:t>gráficos</w:t>
      </w:r>
      <w:proofErr w:type="spellEnd"/>
      <w:r>
        <w:rPr>
          <w:rFonts w:ascii="Calibri" w:hAnsi="Calibri" w:cs="Times New Roman"/>
        </w:rPr>
        <w:t xml:space="preserve"> de Visio</w:t>
      </w:r>
    </w:p>
    <w:p w:rsidR="007B1F74" w:rsidRDefault="007B1F74" w:rsidP="007B1F74">
      <w:pPr>
        <w:pStyle w:val="ListParagraph"/>
        <w:numPr>
          <w:ilvl w:val="0"/>
          <w:numId w:val="20"/>
        </w:numPr>
        <w:spacing w:after="0"/>
      </w:pPr>
      <w:proofErr w:type="spellStart"/>
      <w:r>
        <w:rPr>
          <w:rFonts w:ascii="Calibri" w:hAnsi="Calibri" w:cs="Times New Roman"/>
        </w:rPr>
        <w:t>Servicios</w:t>
      </w:r>
      <w:proofErr w:type="spellEnd"/>
      <w:r>
        <w:rPr>
          <w:rFonts w:ascii="Calibri" w:hAnsi="Calibri" w:cs="Times New Roman"/>
        </w:rPr>
        <w:t xml:space="preserve"> de </w:t>
      </w:r>
      <w:proofErr w:type="spellStart"/>
      <w:r>
        <w:rPr>
          <w:rFonts w:ascii="Calibri" w:hAnsi="Calibri" w:cs="Times New Roman"/>
        </w:rPr>
        <w:t>automatización</w:t>
      </w:r>
      <w:proofErr w:type="spellEnd"/>
      <w:r>
        <w:rPr>
          <w:rFonts w:ascii="Calibri" w:hAnsi="Calibri" w:cs="Times New Roman"/>
        </w:rPr>
        <w:t xml:space="preserve"> de Word</w:t>
      </w:r>
    </w:p>
    <w:p w:rsidR="007B1F74" w:rsidRDefault="007B1F74" w:rsidP="007B1F74">
      <w:pPr>
        <w:pStyle w:val="ListParagraph"/>
        <w:numPr>
          <w:ilvl w:val="0"/>
          <w:numId w:val="20"/>
        </w:numPr>
        <w:spacing w:after="0"/>
      </w:pPr>
      <w:proofErr w:type="spellStart"/>
      <w:r>
        <w:rPr>
          <w:rFonts w:ascii="Calibri" w:hAnsi="Calibri" w:cs="Times New Roman"/>
        </w:rPr>
        <w:t>Servicio</w:t>
      </w:r>
      <w:proofErr w:type="spellEnd"/>
      <w:r>
        <w:rPr>
          <w:rFonts w:ascii="Calibri" w:hAnsi="Calibri" w:cs="Times New Roman"/>
        </w:rPr>
        <w:t xml:space="preserve"> de </w:t>
      </w:r>
      <w:proofErr w:type="spellStart"/>
      <w:r>
        <w:rPr>
          <w:rFonts w:ascii="Calibri" w:hAnsi="Calibri" w:cs="Times New Roman"/>
        </w:rPr>
        <w:t>visualización</w:t>
      </w:r>
      <w:proofErr w:type="spellEnd"/>
      <w:r>
        <w:rPr>
          <w:rFonts w:ascii="Calibri" w:hAnsi="Calibri" w:cs="Times New Roman"/>
        </w:rPr>
        <w:t xml:space="preserve"> de Word</w:t>
      </w:r>
    </w:p>
    <w:p w:rsidR="007B1F74" w:rsidRPr="00C47443" w:rsidRDefault="007B1F74" w:rsidP="007B1F74">
      <w:pPr>
        <w:rPr>
          <w:rFonts w:ascii="Calibri" w:hAnsi="Calibri"/>
          <w:b/>
          <w:sz w:val="22"/>
        </w:rPr>
      </w:pPr>
      <w:r w:rsidRPr="00C47443">
        <w:rPr>
          <w:rFonts w:ascii="Calibri" w:hAnsi="Calibri"/>
          <w:b/>
          <w:sz w:val="22"/>
        </w:rPr>
        <w:t xml:space="preserve">¿Cómo se programa la ejecución de la detección para SharePoint </w:t>
      </w:r>
      <w:proofErr w:type="spellStart"/>
      <w:r w:rsidRPr="00C47443">
        <w:rPr>
          <w:rFonts w:ascii="Calibri" w:hAnsi="Calibri"/>
          <w:b/>
          <w:sz w:val="22"/>
        </w:rPr>
        <w:t>Foundation</w:t>
      </w:r>
      <w:proofErr w:type="spellEnd"/>
      <w:r w:rsidRPr="00C47443">
        <w:rPr>
          <w:rFonts w:ascii="Calibri" w:hAnsi="Calibri"/>
          <w:b/>
          <w:sz w:val="22"/>
        </w:rPr>
        <w:t xml:space="preserve"> 2010 y Productos de SharePoint 2010?</w:t>
      </w:r>
    </w:p>
    <w:p w:rsidR="007B1F74" w:rsidRPr="00C47443" w:rsidRDefault="007B1F74" w:rsidP="007B1F74">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alibri" w:hAnsi="Calibri" w:cstheme="minorHAnsi"/>
          <w:sz w:val="22"/>
          <w:szCs w:val="15"/>
        </w:rPr>
      </w:pPr>
      <w:r w:rsidRPr="00C47443">
        <w:rPr>
          <w:rFonts w:ascii="Calibri" w:hAnsi="Calibri"/>
          <w:sz w:val="22"/>
          <w:szCs w:val="14"/>
        </w:rPr>
        <w:t xml:space="preserve">Para programar la detección de Productos de SharePoint 2010 y SharePoint </w:t>
      </w:r>
      <w:proofErr w:type="spellStart"/>
      <w:r w:rsidRPr="00C47443">
        <w:rPr>
          <w:rFonts w:ascii="Calibri" w:hAnsi="Calibri"/>
          <w:sz w:val="22"/>
          <w:szCs w:val="14"/>
        </w:rPr>
        <w:t>Foundation</w:t>
      </w:r>
      <w:proofErr w:type="spellEnd"/>
      <w:r w:rsidRPr="00C47443">
        <w:rPr>
          <w:rFonts w:ascii="Calibri" w:hAnsi="Calibri"/>
          <w:sz w:val="22"/>
          <w:szCs w:val="14"/>
        </w:rPr>
        <w:t xml:space="preserve"> 2010, agregue los siguientes nodos al nodo </w:t>
      </w:r>
      <w:proofErr w:type="spellStart"/>
      <w:r w:rsidRPr="00C47443">
        <w:rPr>
          <w:rFonts w:ascii="Calibri" w:hAnsi="Calibri"/>
          <w:sz w:val="22"/>
          <w:szCs w:val="14"/>
        </w:rPr>
        <w:t>WorkflowCycle</w:t>
      </w:r>
      <w:proofErr w:type="spellEnd"/>
      <w:r w:rsidRPr="00C47443">
        <w:rPr>
          <w:rFonts w:ascii="Calibri" w:hAnsi="Calibri"/>
          <w:sz w:val="22"/>
          <w:szCs w:val="14"/>
        </w:rPr>
        <w:t xml:space="preserve"> en </w:t>
      </w:r>
      <w:proofErr w:type="spellStart"/>
      <w:r w:rsidRPr="00C47443">
        <w:rPr>
          <w:rFonts w:ascii="Calibri" w:hAnsi="Calibri"/>
          <w:sz w:val="22"/>
          <w:szCs w:val="14"/>
        </w:rPr>
        <w:t>SharePointMP.config</w:t>
      </w:r>
      <w:proofErr w:type="spellEnd"/>
      <w:r w:rsidRPr="00C47443">
        <w:rPr>
          <w:rFonts w:ascii="Calibri" w:hAnsi="Calibri"/>
          <w:sz w:val="22"/>
          <w:szCs w:val="14"/>
        </w:rPr>
        <w:t>:</w:t>
      </w:r>
    </w:p>
    <w:p w:rsidR="007B1F74" w:rsidRPr="00C47443" w:rsidRDefault="007B1F74" w:rsidP="007B1F74">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MS Shell Dlg" w:hAnsi="MS Shell Dlg" w:cs="MS Shell Dlg"/>
          <w:sz w:val="15"/>
          <w:szCs w:val="15"/>
        </w:rPr>
      </w:pPr>
    </w:p>
    <w:tbl>
      <w:tblPr>
        <w:tblStyle w:val="TableGrid"/>
        <w:tblW w:w="0" w:type="auto"/>
        <w:tblInd w:w="360" w:type="dxa"/>
        <w:shd w:val="clear" w:color="auto" w:fill="D9D9D9" w:themeFill="background1" w:themeFillShade="D9"/>
        <w:tblLook w:val="04A0"/>
      </w:tblPr>
      <w:tblGrid>
        <w:gridCol w:w="9216"/>
      </w:tblGrid>
      <w:tr w:rsidR="007B1F74" w:rsidRPr="00D20570" w:rsidTr="00F04DB9">
        <w:tc>
          <w:tcPr>
            <w:tcW w:w="9576" w:type="dxa"/>
            <w:shd w:val="clear" w:color="auto" w:fill="D9D9D9" w:themeFill="background1" w:themeFillShade="D9"/>
          </w:tcPr>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lang w:val="es-ES"/>
              </w:rPr>
              <w:t xml:space="preserve">    </w:t>
            </w:r>
            <w:r w:rsidRPr="00C47443">
              <w:rPr>
                <w:rFonts w:ascii="Courier New" w:hAnsi="Courier New" w:cs="Courier New"/>
                <w:szCs w:val="14"/>
              </w:rPr>
              <w:t>&lt;Workflow Id="MOSSInstallation.Discovery;WACInstallation.Discovery;SearchExpressInstallation.Discovery;SearchStandardInstallation.Discovery" management pack="Microsoft.SharePoint.Server.2010" Type="Discovery" Times="1"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SPService.Discovery</w:t>
            </w:r>
            <w:proofErr w:type="spellEnd"/>
            <w:r w:rsidRPr="00C47443">
              <w:rPr>
                <w:rFonts w:ascii="Courier New" w:hAnsi="Courier New" w:cs="Courier New"/>
                <w:szCs w:val="14"/>
              </w:rPr>
              <w:t>" management pack="Microsoft.SharePoint.Server.2010" Type="Discovery" Times="4"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SPSharedService.Discovery</w:t>
            </w:r>
            <w:proofErr w:type="spellEnd"/>
            <w:r w:rsidRPr="00C47443">
              <w:rPr>
                <w:rFonts w:ascii="Courier New" w:hAnsi="Courier New" w:cs="Courier New"/>
                <w:szCs w:val="14"/>
              </w:rPr>
              <w:t>" management pack="Microsoft.SharePoint.Server.2010" Type="Discovery" Times="4"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SPSharedService.Discovery.WAC</w:t>
            </w:r>
            <w:proofErr w:type="spellEnd"/>
            <w:r w:rsidRPr="00C47443">
              <w:rPr>
                <w:rFonts w:ascii="Courier New" w:hAnsi="Courier New" w:cs="Courier New"/>
                <w:szCs w:val="14"/>
              </w:rPr>
              <w:t>" management pack="Microsoft.SharePoint.Server.2010" Type="Discovery" Times="4" /&gt;</w:t>
            </w:r>
          </w:p>
          <w:p w:rsidR="007B1F74"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MS Shell Dlg" w:hAnsi="MS Shell Dlg" w:cs="MS Shell Dlg"/>
                <w:sz w:val="15"/>
                <w:szCs w:val="15"/>
              </w:rPr>
            </w:pPr>
          </w:p>
          <w:p w:rsidR="007B1F74"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ascii="MS Shell Dlg" w:hAnsi="MS Shell Dlg" w:cs="MS Shell Dlg"/>
                <w:sz w:val="15"/>
                <w:szCs w:val="15"/>
              </w:rPr>
            </w:pPr>
          </w:p>
        </w:tc>
      </w:tr>
    </w:tbl>
    <w:p w:rsidR="007B1F74" w:rsidRPr="007B1F74" w:rsidRDefault="007B1F74" w:rsidP="007B1F74">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MS Shell Dlg" w:hAnsi="MS Shell Dlg" w:cs="MS Shell Dlg"/>
          <w:sz w:val="15"/>
          <w:szCs w:val="15"/>
          <w:lang w:val="en-US"/>
        </w:rPr>
      </w:pPr>
    </w:p>
    <w:p w:rsidR="007B1F74" w:rsidRPr="00C47443" w:rsidRDefault="007B1F74" w:rsidP="007B1F74">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alibri" w:hAnsi="Calibri" w:cstheme="minorHAnsi"/>
          <w:sz w:val="22"/>
          <w:szCs w:val="15"/>
        </w:rPr>
      </w:pPr>
      <w:r w:rsidRPr="00C47443">
        <w:rPr>
          <w:rFonts w:ascii="Calibri" w:hAnsi="Calibri"/>
          <w:sz w:val="22"/>
          <w:szCs w:val="14"/>
        </w:rPr>
        <w:t xml:space="preserve">Por consiguiente, el nodo </w:t>
      </w:r>
      <w:proofErr w:type="spellStart"/>
      <w:r w:rsidRPr="00C47443">
        <w:rPr>
          <w:rFonts w:ascii="Calibri" w:hAnsi="Calibri"/>
          <w:sz w:val="22"/>
          <w:szCs w:val="14"/>
        </w:rPr>
        <w:t>WorkflowCycle</w:t>
      </w:r>
      <w:proofErr w:type="spellEnd"/>
      <w:r w:rsidRPr="00C47443">
        <w:rPr>
          <w:rFonts w:ascii="Calibri" w:hAnsi="Calibri"/>
          <w:sz w:val="22"/>
          <w:szCs w:val="14"/>
        </w:rPr>
        <w:t xml:space="preserve"> puede ser:</w:t>
      </w:r>
    </w:p>
    <w:p w:rsidR="007B1F74" w:rsidRPr="00C47443" w:rsidRDefault="007B1F74" w:rsidP="007B1F74">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alibri" w:hAnsi="Calibri" w:cstheme="minorHAnsi"/>
          <w:sz w:val="22"/>
          <w:szCs w:val="15"/>
        </w:rPr>
      </w:pPr>
    </w:p>
    <w:tbl>
      <w:tblPr>
        <w:tblStyle w:val="TableGrid"/>
        <w:tblW w:w="0" w:type="auto"/>
        <w:tblInd w:w="360" w:type="dxa"/>
        <w:shd w:val="clear" w:color="auto" w:fill="D9D9D9" w:themeFill="background1" w:themeFillShade="D9"/>
        <w:tblLook w:val="04A0"/>
      </w:tblPr>
      <w:tblGrid>
        <w:gridCol w:w="9216"/>
      </w:tblGrid>
      <w:tr w:rsidR="007B1F74" w:rsidRPr="00C47443" w:rsidTr="00F04DB9">
        <w:tc>
          <w:tcPr>
            <w:tcW w:w="9576" w:type="dxa"/>
            <w:shd w:val="clear" w:color="auto" w:fill="D9D9D9" w:themeFill="background1" w:themeFillShade="D9"/>
          </w:tcPr>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lang w:val="es-ES"/>
              </w:rPr>
              <w:t xml:space="preserve">  </w:t>
            </w:r>
            <w:r w:rsidRPr="00C47443">
              <w:rPr>
                <w:rFonts w:ascii="Courier New" w:hAnsi="Courier New" w:cs="Courier New"/>
                <w:szCs w:val="14"/>
              </w:rPr>
              <w:t>&lt;</w:t>
            </w:r>
            <w:proofErr w:type="spellStart"/>
            <w:r w:rsidRPr="00C47443">
              <w:rPr>
                <w:rFonts w:ascii="Courier New" w:hAnsi="Courier New" w:cs="Courier New"/>
                <w:szCs w:val="14"/>
              </w:rPr>
              <w:t>WorkflowCycle</w:t>
            </w:r>
            <w:proofErr w:type="spellEnd"/>
            <w:r w:rsidRPr="00C47443">
              <w:rPr>
                <w:rFonts w:ascii="Courier New" w:hAnsi="Courier New" w:cs="Courier New"/>
                <w:szCs w:val="14"/>
              </w:rPr>
              <w:t xml:space="preserve"> </w:t>
            </w:r>
            <w:proofErr w:type="spellStart"/>
            <w:r w:rsidRPr="00C47443">
              <w:rPr>
                <w:rFonts w:ascii="Courier New" w:hAnsi="Courier New" w:cs="Courier New"/>
                <w:szCs w:val="14"/>
              </w:rPr>
              <w:t>BaseStartTime</w:t>
            </w:r>
            <w:proofErr w:type="spellEnd"/>
            <w:r w:rsidRPr="00C47443">
              <w:rPr>
                <w:rFonts w:ascii="Courier New" w:hAnsi="Courier New" w:cs="Courier New"/>
                <w:szCs w:val="14"/>
              </w:rPr>
              <w:t>="+300" Length="28800" Spacing="60"&gt;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WSSInstallation.Discovery</w:t>
            </w:r>
            <w:proofErr w:type="spellEnd"/>
            <w:r w:rsidRPr="00C47443">
              <w:rPr>
                <w:rFonts w:ascii="Courier New" w:hAnsi="Courier New" w:cs="Courier New"/>
                <w:szCs w:val="14"/>
              </w:rPr>
              <w:t>" Type="Discovery" Times="1"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Id="MOSSInstallation.Discovery;WACInstallation.Discovery;SearchExpressInstallation.Discovery;SearchStandardInstallation.Discovery" management pack="Microsoft.SharePoint.Server.2010" Type="Discovery" Times="1"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SPFarm.Discovery</w:t>
            </w:r>
            <w:proofErr w:type="spellEnd"/>
            <w:r w:rsidRPr="00C47443">
              <w:rPr>
                <w:rFonts w:ascii="Courier New" w:hAnsi="Courier New" w:cs="Courier New"/>
                <w:szCs w:val="14"/>
              </w:rPr>
              <w:t>" Type="Discovery" Times="1"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SPService.Discovery</w:t>
            </w:r>
            <w:proofErr w:type="spellEnd"/>
            <w:r w:rsidRPr="00C47443">
              <w:rPr>
                <w:rFonts w:ascii="Courier New" w:hAnsi="Courier New" w:cs="Courier New"/>
                <w:szCs w:val="14"/>
              </w:rPr>
              <w:t>" Type="Discovery" Times="4"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SPSharedService.Discovery</w:t>
            </w:r>
            <w:proofErr w:type="spellEnd"/>
            <w:r w:rsidRPr="00C47443">
              <w:rPr>
                <w:rFonts w:ascii="Courier New" w:hAnsi="Courier New" w:cs="Courier New"/>
                <w:szCs w:val="14"/>
              </w:rPr>
              <w:t>" Type="Discovery" Times="4"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SPService.Discovery</w:t>
            </w:r>
            <w:proofErr w:type="spellEnd"/>
            <w:r w:rsidRPr="00C47443">
              <w:rPr>
                <w:rFonts w:ascii="Courier New" w:hAnsi="Courier New" w:cs="Courier New"/>
                <w:szCs w:val="14"/>
              </w:rPr>
              <w:t>" management pack="Microsoft.SharePoint.Server.2010" Type="Discovery" Times="4"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SPSharedService.Discovery</w:t>
            </w:r>
            <w:proofErr w:type="spellEnd"/>
            <w:r w:rsidRPr="00C47443">
              <w:rPr>
                <w:rFonts w:ascii="Courier New" w:hAnsi="Courier New" w:cs="Courier New"/>
                <w:szCs w:val="14"/>
              </w:rPr>
              <w:t xml:space="preserve">" management </w:t>
            </w:r>
            <w:r w:rsidRPr="00C47443">
              <w:rPr>
                <w:rFonts w:ascii="Courier New" w:hAnsi="Courier New" w:cs="Courier New"/>
                <w:szCs w:val="14"/>
              </w:rPr>
              <w:lastRenderedPageBreak/>
              <w:t>pack="Microsoft.SharePoint.Server.2010" Type="Discovery" Times="4"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SPSharedService.Discovery.WAC</w:t>
            </w:r>
            <w:proofErr w:type="spellEnd"/>
            <w:r w:rsidRPr="00C47443">
              <w:rPr>
                <w:rFonts w:ascii="Courier New" w:hAnsi="Courier New" w:cs="Courier New"/>
                <w:szCs w:val="14"/>
              </w:rPr>
              <w:t>" management pack="Microsoft.SharePoint.Server.2010" Type="Discovery" Times="4"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w:t>
            </w:r>
            <w:proofErr w:type="spellStart"/>
            <w:r w:rsidRPr="00C47443">
              <w:rPr>
                <w:rFonts w:ascii="Courier New" w:hAnsi="Courier New" w:cs="Courier New"/>
                <w:szCs w:val="14"/>
              </w:rPr>
              <w:t>SPHARule.Discovery</w:t>
            </w:r>
            <w:proofErr w:type="spellEnd"/>
            <w:r w:rsidRPr="00C47443">
              <w:rPr>
                <w:rFonts w:ascii="Courier New" w:hAnsi="Courier New" w:cs="Courier New"/>
                <w:szCs w:val="14"/>
              </w:rPr>
              <w:t>" Type="Discovery" Times="1"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Id="SPHARuleMonitor.Availability;SPHARuleMonitor.Security;SPHARuleMonitor.Performance;SPHARuleMonitor.Configuration;SPHARuleMonitor.Custom" Type="Monitor" Times="8"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&lt;Workflow Id="SPHARuleMonitor.SPServer.Availability;SPHARuleMonitor.SPServer.Security;SPHARuleMonitor.SPServer.Performance;SPHARuleMonitor.SPServer.Configuration;SPHARuleMonitor.SPServer.Custom" Type="Monitor" Times="8" /&gt;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r w:rsidRPr="00C47443">
              <w:rPr>
                <w:rFonts w:ascii="Courier New" w:hAnsi="Courier New" w:cs="Courier New"/>
                <w:szCs w:val="14"/>
              </w:rPr>
              <w:t xml:space="preserve">  &lt;/</w:t>
            </w:r>
            <w:proofErr w:type="spellStart"/>
            <w:r w:rsidRPr="00C47443">
              <w:rPr>
                <w:rFonts w:ascii="Courier New" w:hAnsi="Courier New" w:cs="Courier New"/>
                <w:szCs w:val="14"/>
              </w:rPr>
              <w:t>WorkflowCycle</w:t>
            </w:r>
            <w:proofErr w:type="spellEnd"/>
            <w:r w:rsidRPr="00C47443">
              <w:rPr>
                <w:rFonts w:ascii="Courier New" w:hAnsi="Courier New" w:cs="Courier New"/>
                <w:szCs w:val="14"/>
              </w:rPr>
              <w:t>&gt;</w:t>
            </w:r>
          </w:p>
          <w:p w:rsidR="007B1F74" w:rsidRPr="00C47443" w:rsidRDefault="007B1F74" w:rsidP="00F04DB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Cs w:val="15"/>
              </w:rPr>
            </w:pPr>
          </w:p>
        </w:tc>
      </w:tr>
    </w:tbl>
    <w:p w:rsidR="007B1F74" w:rsidRDefault="007B1F74" w:rsidP="007B1F74">
      <w:pPr>
        <w:pStyle w:val="Heading1"/>
      </w:pPr>
      <w:bookmarkStart w:id="5" w:name="_Toc248124678"/>
      <w:proofErr w:type="spellStart"/>
      <w:r>
        <w:rPr>
          <w:rFonts w:ascii="Cambria" w:hAnsi="Cambria" w:cs="Times New Roman"/>
          <w:color w:val="365F91"/>
        </w:rPr>
        <w:lastRenderedPageBreak/>
        <w:t>Detecciones</w:t>
      </w:r>
      <w:bookmarkEnd w:id="5"/>
      <w:proofErr w:type="spellEnd"/>
    </w:p>
    <w:p w:rsidR="007B1F74" w:rsidRPr="00C47443" w:rsidRDefault="007B1F74" w:rsidP="007B1F74">
      <w:pPr>
        <w:rPr>
          <w:rFonts w:ascii="Calibri" w:hAnsi="Calibri"/>
          <w:sz w:val="22"/>
        </w:rPr>
      </w:pPr>
      <w:r w:rsidRPr="00C47443">
        <w:rPr>
          <w:rFonts w:ascii="Calibri" w:hAnsi="Calibri"/>
          <w:sz w:val="22"/>
        </w:rPr>
        <w:t xml:space="preserve">El módulo de administración de Productos de SharePoint 2010 detecta las siguientes aplicaciones de servicio y características además de las detecciones indicadas en la guía del módulo de administración de Microsoft SharePoint </w:t>
      </w:r>
      <w:proofErr w:type="spellStart"/>
      <w:r w:rsidRPr="00C47443">
        <w:rPr>
          <w:rFonts w:ascii="Calibri" w:hAnsi="Calibri"/>
          <w:sz w:val="22"/>
        </w:rPr>
        <w:t>Foundation</w:t>
      </w:r>
      <w:proofErr w:type="spellEnd"/>
      <w:r w:rsidRPr="00C47443">
        <w:rPr>
          <w:rFonts w:ascii="Calibri" w:hAnsi="Calibri"/>
          <w:sz w:val="22"/>
        </w:rPr>
        <w:t xml:space="preserve"> 2010:</w:t>
      </w:r>
    </w:p>
    <w:p w:rsidR="007B1F74" w:rsidRDefault="007B1F74" w:rsidP="007B1F74">
      <w:pPr>
        <w:pStyle w:val="ListParagraph"/>
        <w:numPr>
          <w:ilvl w:val="0"/>
          <w:numId w:val="21"/>
        </w:numPr>
        <w:spacing w:after="0"/>
      </w:pPr>
      <w:proofErr w:type="spellStart"/>
      <w:r>
        <w:rPr>
          <w:rFonts w:ascii="Calibri" w:hAnsi="Calibri" w:cs="Times New Roman"/>
        </w:rPr>
        <w:t>Servicios</w:t>
      </w:r>
      <w:proofErr w:type="spellEnd"/>
      <w:r>
        <w:rPr>
          <w:rFonts w:ascii="Calibri" w:hAnsi="Calibri" w:cs="Times New Roman"/>
        </w:rPr>
        <w:t xml:space="preserve"> de Access</w:t>
      </w:r>
    </w:p>
    <w:p w:rsidR="007B1F74" w:rsidRPr="00C47443" w:rsidRDefault="007B1F74" w:rsidP="007B1F74">
      <w:pPr>
        <w:pStyle w:val="ListParagraph"/>
        <w:numPr>
          <w:ilvl w:val="0"/>
          <w:numId w:val="21"/>
        </w:numPr>
        <w:spacing w:after="0"/>
        <w:rPr>
          <w:lang w:val="es-ES"/>
        </w:rPr>
      </w:pPr>
      <w:r w:rsidRPr="00C47443">
        <w:rPr>
          <w:rFonts w:ascii="Calibri" w:hAnsi="Calibri" w:cs="Times New Roman"/>
          <w:lang w:val="es-ES"/>
        </w:rPr>
        <w:t>Servicio del iniciador de conversiones de documentos</w:t>
      </w:r>
    </w:p>
    <w:p w:rsidR="007B1F74" w:rsidRPr="00C47443" w:rsidRDefault="007B1F74" w:rsidP="007B1F74">
      <w:pPr>
        <w:pStyle w:val="ListParagraph"/>
        <w:numPr>
          <w:ilvl w:val="0"/>
          <w:numId w:val="21"/>
        </w:numPr>
        <w:spacing w:after="0"/>
        <w:rPr>
          <w:lang w:val="es-ES"/>
        </w:rPr>
      </w:pPr>
      <w:r w:rsidRPr="00C47443">
        <w:rPr>
          <w:rFonts w:ascii="Calibri" w:hAnsi="Calibri" w:cs="Times New Roman"/>
          <w:lang w:val="es-ES"/>
        </w:rPr>
        <w:t>Equilibrador de carga de conversiones de documentos</w:t>
      </w:r>
    </w:p>
    <w:p w:rsidR="007B1F74" w:rsidRDefault="007B1F74" w:rsidP="007B1F74">
      <w:pPr>
        <w:pStyle w:val="ListParagraph"/>
        <w:numPr>
          <w:ilvl w:val="0"/>
          <w:numId w:val="21"/>
        </w:numPr>
        <w:spacing w:after="0"/>
      </w:pPr>
      <w:r>
        <w:rPr>
          <w:rFonts w:ascii="Calibri" w:hAnsi="Calibri" w:cs="Times New Roman"/>
        </w:rPr>
        <w:t>Excel Calculation Services</w:t>
      </w:r>
    </w:p>
    <w:p w:rsidR="007B1F74" w:rsidRDefault="007B1F74" w:rsidP="007B1F74">
      <w:pPr>
        <w:pStyle w:val="ListParagraph"/>
        <w:numPr>
          <w:ilvl w:val="0"/>
          <w:numId w:val="21"/>
        </w:numPr>
        <w:spacing w:after="0"/>
      </w:pPr>
      <w:r>
        <w:rPr>
          <w:rFonts w:ascii="Calibri" w:hAnsi="Calibri" w:cs="Times New Roman"/>
        </w:rPr>
        <w:t>InfoPath Forms Service</w:t>
      </w:r>
    </w:p>
    <w:p w:rsidR="007B1F74" w:rsidRDefault="007B1F74" w:rsidP="007B1F74">
      <w:pPr>
        <w:pStyle w:val="ListParagraph"/>
        <w:numPr>
          <w:ilvl w:val="0"/>
          <w:numId w:val="21"/>
        </w:numPr>
        <w:spacing w:after="0"/>
      </w:pPr>
      <w:proofErr w:type="spellStart"/>
      <w:r>
        <w:rPr>
          <w:rFonts w:ascii="Calibri" w:hAnsi="Calibri" w:cs="Times New Roman"/>
        </w:rPr>
        <w:t>Servicios</w:t>
      </w:r>
      <w:proofErr w:type="spellEnd"/>
      <w:r>
        <w:rPr>
          <w:rFonts w:ascii="Calibri" w:hAnsi="Calibri" w:cs="Times New Roman"/>
        </w:rPr>
        <w:t xml:space="preserve"> web de </w:t>
      </w:r>
      <w:proofErr w:type="spellStart"/>
      <w:r>
        <w:rPr>
          <w:rFonts w:ascii="Calibri" w:hAnsi="Calibri" w:cs="Times New Roman"/>
        </w:rPr>
        <w:t>metadatos</w:t>
      </w:r>
      <w:proofErr w:type="spellEnd"/>
      <w:r>
        <w:rPr>
          <w:rFonts w:ascii="Calibri" w:hAnsi="Calibri" w:cs="Times New Roman"/>
        </w:rPr>
        <w:t xml:space="preserve"> </w:t>
      </w:r>
      <w:proofErr w:type="spellStart"/>
      <w:r>
        <w:rPr>
          <w:rFonts w:ascii="Calibri" w:hAnsi="Calibri" w:cs="Times New Roman"/>
        </w:rPr>
        <w:t>administrados</w:t>
      </w:r>
      <w:proofErr w:type="spellEnd"/>
    </w:p>
    <w:p w:rsidR="007B1F74" w:rsidRDefault="007B1F74" w:rsidP="007B1F74">
      <w:pPr>
        <w:pStyle w:val="ListParagraph"/>
        <w:numPr>
          <w:ilvl w:val="0"/>
          <w:numId w:val="21"/>
        </w:numPr>
        <w:spacing w:after="0"/>
      </w:pPr>
      <w:proofErr w:type="spellStart"/>
      <w:r>
        <w:rPr>
          <w:rFonts w:ascii="Calibri" w:hAnsi="Calibri" w:cs="Times New Roman"/>
        </w:rPr>
        <w:t>Servicios</w:t>
      </w:r>
      <w:proofErr w:type="spellEnd"/>
      <w:r>
        <w:rPr>
          <w:rFonts w:ascii="Calibri" w:hAnsi="Calibri" w:cs="Times New Roman"/>
        </w:rPr>
        <w:t xml:space="preserve"> de OneNote</w:t>
      </w:r>
    </w:p>
    <w:p w:rsidR="007B1F74" w:rsidRDefault="007B1F74" w:rsidP="007B1F74">
      <w:pPr>
        <w:pStyle w:val="ListParagraph"/>
        <w:numPr>
          <w:ilvl w:val="0"/>
          <w:numId w:val="21"/>
        </w:numPr>
        <w:spacing w:after="0"/>
      </w:pPr>
      <w:proofErr w:type="spellStart"/>
      <w:r>
        <w:rPr>
          <w:rFonts w:ascii="Calibri" w:hAnsi="Calibri" w:cs="Times New Roman"/>
        </w:rPr>
        <w:t>Servicio</w:t>
      </w:r>
      <w:proofErr w:type="spellEnd"/>
      <w:r>
        <w:rPr>
          <w:rFonts w:ascii="Calibri" w:hAnsi="Calibri" w:cs="Times New Roman"/>
        </w:rPr>
        <w:t xml:space="preserve"> </w:t>
      </w:r>
      <w:proofErr w:type="spellStart"/>
      <w:r>
        <w:rPr>
          <w:rFonts w:ascii="Calibri" w:hAnsi="Calibri" w:cs="Times New Roman"/>
        </w:rPr>
        <w:t>PerformancePoint</w:t>
      </w:r>
      <w:proofErr w:type="spellEnd"/>
    </w:p>
    <w:p w:rsidR="007B1F74" w:rsidRPr="00EF4EEB" w:rsidRDefault="007B1F74" w:rsidP="007B1F74">
      <w:pPr>
        <w:pStyle w:val="ListParagraph"/>
        <w:numPr>
          <w:ilvl w:val="0"/>
          <w:numId w:val="21"/>
        </w:numPr>
        <w:spacing w:after="0"/>
      </w:pPr>
      <w:proofErr w:type="spellStart"/>
      <w:r>
        <w:rPr>
          <w:rFonts w:ascii="Calibri" w:hAnsi="Calibri" w:cs="Times New Roman"/>
        </w:rPr>
        <w:t>Servicio</w:t>
      </w:r>
      <w:proofErr w:type="spellEnd"/>
      <w:r>
        <w:rPr>
          <w:rFonts w:ascii="Calibri" w:hAnsi="Calibri" w:cs="Times New Roman"/>
        </w:rPr>
        <w:t xml:space="preserve"> web de PowerPoint</w:t>
      </w:r>
    </w:p>
    <w:p w:rsidR="007B1F74" w:rsidRDefault="007B1F74" w:rsidP="007B1F74">
      <w:pPr>
        <w:pStyle w:val="ListParagraph"/>
        <w:numPr>
          <w:ilvl w:val="0"/>
          <w:numId w:val="21"/>
        </w:numPr>
        <w:spacing w:after="0"/>
      </w:pPr>
      <w:proofErr w:type="spellStart"/>
      <w:r>
        <w:rPr>
          <w:rFonts w:ascii="Calibri" w:hAnsi="Calibri" w:cs="Times New Roman"/>
        </w:rPr>
        <w:t>Servicios</w:t>
      </w:r>
      <w:proofErr w:type="spellEnd"/>
      <w:r>
        <w:rPr>
          <w:rFonts w:ascii="Calibri" w:hAnsi="Calibri" w:cs="Times New Roman"/>
        </w:rPr>
        <w:t xml:space="preserve"> de Project Server</w:t>
      </w:r>
    </w:p>
    <w:p w:rsidR="007B1F74" w:rsidRPr="00C47443" w:rsidRDefault="007B1F74" w:rsidP="007B1F74">
      <w:pPr>
        <w:pStyle w:val="ListParagraph"/>
        <w:numPr>
          <w:ilvl w:val="0"/>
          <w:numId w:val="21"/>
        </w:numPr>
        <w:spacing w:after="0"/>
        <w:rPr>
          <w:lang w:val="es-ES"/>
        </w:rPr>
      </w:pPr>
      <w:r w:rsidRPr="00C47443">
        <w:rPr>
          <w:rFonts w:ascii="Calibri" w:hAnsi="Calibri" w:cs="Times New Roman"/>
          <w:lang w:val="es-ES"/>
        </w:rPr>
        <w:t>Servicio de eventos de Project Server</w:t>
      </w:r>
    </w:p>
    <w:p w:rsidR="007B1F74" w:rsidRDefault="007B1F74" w:rsidP="007B1F74">
      <w:pPr>
        <w:pStyle w:val="ListParagraph"/>
        <w:numPr>
          <w:ilvl w:val="0"/>
          <w:numId w:val="21"/>
        </w:numPr>
        <w:spacing w:after="0"/>
      </w:pPr>
      <w:r>
        <w:rPr>
          <w:rFonts w:ascii="Calibri" w:hAnsi="Calibri" w:cs="Times New Roman"/>
        </w:rPr>
        <w:t>Project Server Queue Service</w:t>
      </w:r>
    </w:p>
    <w:p w:rsidR="007B1F74" w:rsidRDefault="007B1F74" w:rsidP="007B1F74">
      <w:pPr>
        <w:pStyle w:val="ListParagraph"/>
        <w:numPr>
          <w:ilvl w:val="0"/>
          <w:numId w:val="21"/>
        </w:numPr>
        <w:spacing w:after="0"/>
      </w:pPr>
      <w:proofErr w:type="spellStart"/>
      <w:r>
        <w:rPr>
          <w:rFonts w:ascii="Calibri" w:hAnsi="Calibri" w:cs="Times New Roman"/>
        </w:rPr>
        <w:t>Servicio</w:t>
      </w:r>
      <w:proofErr w:type="spellEnd"/>
      <w:r>
        <w:rPr>
          <w:rFonts w:ascii="Calibri" w:hAnsi="Calibri" w:cs="Times New Roman"/>
        </w:rPr>
        <w:t xml:space="preserve"> de </w:t>
      </w:r>
      <w:proofErr w:type="spellStart"/>
      <w:r>
        <w:rPr>
          <w:rFonts w:ascii="Calibri" w:hAnsi="Calibri" w:cs="Times New Roman"/>
        </w:rPr>
        <w:t>almacenamiento</w:t>
      </w:r>
      <w:proofErr w:type="spellEnd"/>
      <w:r>
        <w:rPr>
          <w:rFonts w:ascii="Calibri" w:hAnsi="Calibri" w:cs="Times New Roman"/>
        </w:rPr>
        <w:t xml:space="preserve"> </w:t>
      </w:r>
      <w:proofErr w:type="spellStart"/>
      <w:r>
        <w:rPr>
          <w:rFonts w:ascii="Calibri" w:hAnsi="Calibri" w:cs="Times New Roman"/>
        </w:rPr>
        <w:t>seguro</w:t>
      </w:r>
      <w:proofErr w:type="spellEnd"/>
    </w:p>
    <w:p w:rsidR="007B1F74" w:rsidRDefault="007B1F74" w:rsidP="007B1F74">
      <w:pPr>
        <w:pStyle w:val="ListParagraph"/>
        <w:numPr>
          <w:ilvl w:val="0"/>
          <w:numId w:val="21"/>
        </w:numPr>
        <w:spacing w:after="0"/>
      </w:pPr>
      <w:proofErr w:type="spellStart"/>
      <w:r>
        <w:rPr>
          <w:rFonts w:ascii="Calibri" w:hAnsi="Calibri" w:cs="Times New Roman"/>
        </w:rPr>
        <w:t>Búsqueda</w:t>
      </w:r>
      <w:proofErr w:type="spellEnd"/>
      <w:r>
        <w:rPr>
          <w:rFonts w:ascii="Calibri" w:hAnsi="Calibri" w:cs="Times New Roman"/>
        </w:rPr>
        <w:t xml:space="preserve"> de SharePoint Server</w:t>
      </w:r>
    </w:p>
    <w:p w:rsidR="007B1F74" w:rsidRDefault="007B1F74" w:rsidP="007B1F74">
      <w:pPr>
        <w:pStyle w:val="ListParagraph"/>
        <w:numPr>
          <w:ilvl w:val="0"/>
          <w:numId w:val="21"/>
        </w:numPr>
        <w:spacing w:after="0"/>
      </w:pPr>
      <w:proofErr w:type="spellStart"/>
      <w:r>
        <w:rPr>
          <w:rFonts w:ascii="Calibri" w:hAnsi="Calibri" w:cs="Times New Roman"/>
        </w:rPr>
        <w:t>Servicio</w:t>
      </w:r>
      <w:proofErr w:type="spellEnd"/>
      <w:r>
        <w:rPr>
          <w:rFonts w:ascii="Calibri" w:hAnsi="Calibri" w:cs="Times New Roman"/>
        </w:rPr>
        <w:t xml:space="preserve"> de </w:t>
      </w:r>
      <w:proofErr w:type="spellStart"/>
      <w:r>
        <w:rPr>
          <w:rFonts w:ascii="Calibri" w:hAnsi="Calibri" w:cs="Times New Roman"/>
        </w:rPr>
        <w:t>perfiles</w:t>
      </w:r>
      <w:proofErr w:type="spellEnd"/>
      <w:r>
        <w:rPr>
          <w:rFonts w:ascii="Calibri" w:hAnsi="Calibri" w:cs="Times New Roman"/>
        </w:rPr>
        <w:t xml:space="preserve"> de </w:t>
      </w:r>
      <w:proofErr w:type="spellStart"/>
      <w:r>
        <w:rPr>
          <w:rFonts w:ascii="Calibri" w:hAnsi="Calibri" w:cs="Times New Roman"/>
        </w:rPr>
        <w:t>usuario</w:t>
      </w:r>
      <w:proofErr w:type="spellEnd"/>
    </w:p>
    <w:p w:rsidR="007B1F74" w:rsidRDefault="007B1F74" w:rsidP="007B1F74">
      <w:pPr>
        <w:pStyle w:val="ListParagraph"/>
        <w:numPr>
          <w:ilvl w:val="0"/>
          <w:numId w:val="21"/>
        </w:numPr>
        <w:spacing w:after="0"/>
      </w:pPr>
      <w:proofErr w:type="spellStart"/>
      <w:r>
        <w:rPr>
          <w:rFonts w:ascii="Calibri" w:hAnsi="Calibri" w:cs="Times New Roman"/>
        </w:rPr>
        <w:lastRenderedPageBreak/>
        <w:t>Servicio</w:t>
      </w:r>
      <w:proofErr w:type="spellEnd"/>
      <w:r>
        <w:rPr>
          <w:rFonts w:ascii="Calibri" w:hAnsi="Calibri" w:cs="Times New Roman"/>
        </w:rPr>
        <w:t xml:space="preserve"> de </w:t>
      </w:r>
      <w:proofErr w:type="spellStart"/>
      <w:r>
        <w:rPr>
          <w:rFonts w:ascii="Calibri" w:hAnsi="Calibri" w:cs="Times New Roman"/>
        </w:rPr>
        <w:t>gráficos</w:t>
      </w:r>
      <w:proofErr w:type="spellEnd"/>
      <w:r>
        <w:rPr>
          <w:rFonts w:ascii="Calibri" w:hAnsi="Calibri" w:cs="Times New Roman"/>
        </w:rPr>
        <w:t xml:space="preserve"> de Visio</w:t>
      </w:r>
    </w:p>
    <w:p w:rsidR="007B1F74" w:rsidRPr="00C47443" w:rsidRDefault="007B1F74" w:rsidP="007B1F74">
      <w:pPr>
        <w:pStyle w:val="ListParagraph"/>
        <w:numPr>
          <w:ilvl w:val="0"/>
          <w:numId w:val="21"/>
        </w:numPr>
        <w:spacing w:after="0"/>
        <w:rPr>
          <w:lang w:val="es-ES"/>
        </w:rPr>
      </w:pPr>
      <w:r w:rsidRPr="00C47443">
        <w:rPr>
          <w:rFonts w:ascii="Calibri" w:hAnsi="Calibri" w:cs="Times New Roman"/>
          <w:lang w:val="es-ES"/>
        </w:rPr>
        <w:t>Servicio de conversión de archivos de Word</w:t>
      </w:r>
    </w:p>
    <w:p w:rsidR="007B1F74" w:rsidRDefault="007B1F74" w:rsidP="007B1F74">
      <w:pPr>
        <w:pStyle w:val="Heading1"/>
      </w:pPr>
      <w:bookmarkStart w:id="6" w:name="_Toc248124679"/>
      <w:proofErr w:type="spellStart"/>
      <w:r>
        <w:rPr>
          <w:rFonts w:ascii="Cambria" w:hAnsi="Cambria" w:cs="Times New Roman"/>
          <w:color w:val="365F91"/>
        </w:rPr>
        <w:t>Monitores</w:t>
      </w:r>
      <w:bookmarkEnd w:id="6"/>
      <w:proofErr w:type="spellEnd"/>
    </w:p>
    <w:tbl>
      <w:tblPr>
        <w:tblW w:w="5000" w:type="pct"/>
        <w:tblLook w:val="04A0"/>
      </w:tblPr>
      <w:tblGrid>
        <w:gridCol w:w="4177"/>
        <w:gridCol w:w="5399"/>
      </w:tblGrid>
      <w:tr w:rsidR="007B1F74" w:rsidRPr="00C47443" w:rsidTr="00F04DB9">
        <w:trPr>
          <w:trHeight w:val="300"/>
        </w:trPr>
        <w:tc>
          <w:tcPr>
            <w:tcW w:w="2952" w:type="dxa"/>
            <w:tcBorders>
              <w:top w:val="nil"/>
              <w:left w:val="nil"/>
              <w:bottom w:val="single" w:sz="12" w:space="0" w:color="FFFFFF"/>
              <w:right w:val="single" w:sz="4" w:space="0" w:color="FFFFFF"/>
            </w:tcBorders>
            <w:shd w:val="clear" w:color="4F81BD" w:fill="4F81BD"/>
            <w:noWrap/>
            <w:vAlign w:val="bottom"/>
            <w:hideMark/>
          </w:tcPr>
          <w:p w:rsidR="007B1F74" w:rsidRPr="005B7177" w:rsidRDefault="007B1F74" w:rsidP="00F04DB9">
            <w:pPr>
              <w:rPr>
                <w:rFonts w:ascii="Calibri" w:eastAsia="Times New Roman" w:hAnsi="Calibri"/>
                <w:b/>
                <w:bCs/>
                <w:color w:val="FFFFFF"/>
              </w:rPr>
            </w:pPr>
            <w:r w:rsidRPr="00C47443">
              <w:rPr>
                <w:rFonts w:ascii="Calibri" w:hAnsi="Calibri"/>
                <w:b/>
                <w:bCs/>
                <w:color w:val="FFFFFF"/>
                <w:sz w:val="22"/>
              </w:rPr>
              <w:t>Nombre</w:t>
            </w:r>
          </w:p>
        </w:tc>
        <w:tc>
          <w:tcPr>
            <w:tcW w:w="3816" w:type="dxa"/>
            <w:tcBorders>
              <w:top w:val="nil"/>
              <w:left w:val="nil"/>
              <w:bottom w:val="single" w:sz="12" w:space="0" w:color="FFFFFF"/>
              <w:right w:val="nil"/>
            </w:tcBorders>
            <w:shd w:val="clear" w:color="4F81BD" w:fill="4F81BD"/>
            <w:noWrap/>
            <w:vAlign w:val="bottom"/>
            <w:hideMark/>
          </w:tcPr>
          <w:p w:rsidR="007B1F74" w:rsidRPr="005B7177" w:rsidRDefault="007B1F74" w:rsidP="00F04DB9">
            <w:pPr>
              <w:rPr>
                <w:rFonts w:ascii="Calibri" w:eastAsia="Times New Roman" w:hAnsi="Calibri"/>
                <w:b/>
                <w:bCs/>
                <w:color w:val="FFFFFF"/>
              </w:rPr>
            </w:pPr>
            <w:r w:rsidRPr="00C47443">
              <w:rPr>
                <w:rFonts w:ascii="Calibri" w:hAnsi="Calibri"/>
                <w:b/>
                <w:bCs/>
                <w:color w:val="FFFFFF"/>
                <w:sz w:val="22"/>
              </w:rPr>
              <w:t>Descripción</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compilación de audiencias</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Se activa si se genera un error de compilación de audiencias en </w:t>
            </w:r>
            <w:proofErr w:type="spellStart"/>
            <w:r w:rsidRPr="00C47443">
              <w:rPr>
                <w:rFonts w:ascii="Calibri" w:hAnsi="Calibri"/>
                <w:color w:val="000000"/>
                <w:sz w:val="22"/>
              </w:rPr>
              <w:t>Sharepoint</w:t>
            </w:r>
            <w:proofErr w:type="spellEnd"/>
            <w:r w:rsidRPr="00C47443">
              <w:rPr>
                <w:rFonts w:ascii="Calibri" w:hAnsi="Calibri"/>
                <w:color w:val="000000"/>
                <w:sz w:val="22"/>
              </w:rPr>
              <w:t xml:space="preserve"> Server 2010.</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creación de Mi sitio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 activa cuando hay un error en la creación de Mi sitio de un usuario.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confirmación del perfil de usuario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 activa si hay un error durante una operación de confirmación del perfil de usuario.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en la sincronización de barrido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Se activa si la sincronización completa entre </w:t>
            </w:r>
            <w:proofErr w:type="spellStart"/>
            <w:r w:rsidRPr="00C47443">
              <w:rPr>
                <w:rFonts w:ascii="Calibri" w:hAnsi="Calibri"/>
                <w:color w:val="000000"/>
                <w:sz w:val="22"/>
              </w:rPr>
              <w:t>Sharepoint</w:t>
            </w:r>
            <w:proofErr w:type="spellEnd"/>
            <w:r w:rsidRPr="00C47443">
              <w:rPr>
                <w:rFonts w:ascii="Calibri" w:hAnsi="Calibri"/>
                <w:color w:val="000000"/>
                <w:sz w:val="22"/>
              </w:rPr>
              <w:t xml:space="preserve"> </w:t>
            </w:r>
            <w:proofErr w:type="spellStart"/>
            <w:r w:rsidRPr="00C47443">
              <w:rPr>
                <w:rFonts w:ascii="Calibri" w:hAnsi="Calibri"/>
                <w:color w:val="000000"/>
                <w:sz w:val="22"/>
              </w:rPr>
              <w:t>Foundation</w:t>
            </w:r>
            <w:proofErr w:type="spellEnd"/>
            <w:r w:rsidRPr="00C47443">
              <w:rPr>
                <w:rFonts w:ascii="Calibri" w:hAnsi="Calibri"/>
                <w:color w:val="000000"/>
                <w:sz w:val="22"/>
              </w:rPr>
              <w:t xml:space="preserve"> 2010 y </w:t>
            </w:r>
            <w:proofErr w:type="spellStart"/>
            <w:r w:rsidRPr="00C47443">
              <w:rPr>
                <w:rFonts w:ascii="Calibri" w:hAnsi="Calibri"/>
                <w:color w:val="000000"/>
                <w:sz w:val="22"/>
              </w:rPr>
              <w:t>Sharepoint</w:t>
            </w:r>
            <w:proofErr w:type="spellEnd"/>
            <w:r w:rsidRPr="00C47443">
              <w:rPr>
                <w:rFonts w:ascii="Calibri" w:hAnsi="Calibri"/>
                <w:color w:val="000000"/>
                <w:sz w:val="22"/>
              </w:rPr>
              <w:t xml:space="preserve"> Server 2010 genera un error.</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del programador de sincronización</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Se activa si el almacenamiento de perfiles de usuario del programador de sincronización entre </w:t>
            </w:r>
            <w:proofErr w:type="spellStart"/>
            <w:r w:rsidRPr="00C47443">
              <w:rPr>
                <w:rFonts w:ascii="Calibri" w:hAnsi="Calibri"/>
                <w:color w:val="000000"/>
                <w:sz w:val="22"/>
              </w:rPr>
              <w:t>Sharepoint</w:t>
            </w:r>
            <w:proofErr w:type="spellEnd"/>
            <w:r w:rsidRPr="00C47443">
              <w:rPr>
                <w:rFonts w:ascii="Calibri" w:hAnsi="Calibri"/>
                <w:color w:val="000000"/>
                <w:sz w:val="22"/>
              </w:rPr>
              <w:t xml:space="preserve"> </w:t>
            </w:r>
            <w:proofErr w:type="spellStart"/>
            <w:r w:rsidRPr="00C47443">
              <w:rPr>
                <w:rFonts w:ascii="Calibri" w:hAnsi="Calibri"/>
                <w:color w:val="000000"/>
                <w:sz w:val="22"/>
              </w:rPr>
              <w:t>Foundation</w:t>
            </w:r>
            <w:proofErr w:type="spellEnd"/>
            <w:r w:rsidRPr="00C47443">
              <w:rPr>
                <w:rFonts w:ascii="Calibri" w:hAnsi="Calibri"/>
                <w:color w:val="000000"/>
                <w:sz w:val="22"/>
              </w:rPr>
              <w:t xml:space="preserve"> 2010 y </w:t>
            </w:r>
            <w:proofErr w:type="spellStart"/>
            <w:r w:rsidRPr="00C47443">
              <w:rPr>
                <w:rFonts w:ascii="Calibri" w:hAnsi="Calibri"/>
                <w:color w:val="000000"/>
                <w:sz w:val="22"/>
              </w:rPr>
              <w:t>Sharepoint</w:t>
            </w:r>
            <w:proofErr w:type="spellEnd"/>
            <w:r w:rsidRPr="00C47443">
              <w:rPr>
                <w:rFonts w:ascii="Calibri" w:hAnsi="Calibri"/>
                <w:color w:val="000000"/>
                <w:sz w:val="22"/>
              </w:rPr>
              <w:t xml:space="preserve"> Server 2010 genera un error.</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No se puede crear la memoria caché de la sesión</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equipo de Servicios de datos de acceso del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no pudo crear una memoria caché para una sesión de usuario.  Es posible que los usuarios no puedan consultar datos de las aplicaciones de Servicios de acceso desde ese equipo en particular.</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Memoria insuficiente de Servicio de datos de acceso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La memoria del equipo del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Servicios de datos de acceso es insuficiente.</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acceso a la base de datos de configuración</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Servicios de datos de acceso no pudo obtener acceso a la base de datos de configuración y es posible que no pueda leer ni guardar ninguna opción.</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entrada y salida de plantilla</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Los Servicios de Access no pudieron leer un archivo de plantilla desde el disco.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No se pudo cargar la biblioteca de cálculo</w:t>
            </w:r>
          </w:p>
        </w:tc>
        <w:tc>
          <w:tcPr>
            <w:tcW w:w="3816" w:type="dxa"/>
            <w:tcBorders>
              <w:top w:val="nil"/>
              <w:left w:val="nil"/>
              <w:bottom w:val="single" w:sz="4" w:space="0" w:color="FFFFFF"/>
              <w:right w:val="nil"/>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Los Servicios de Access no pudieron cargar una biblioteca necesaria, la biblioteca de cálculo.  Es posible que el servidor no pueda procesar las solicitudes.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está disponible</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está disponible.</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No se puede crear la memoria caché de disco del libro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usa la memoria caché de disco del libro para almacenar los libros abiertos anteriormente a petición del usuario. Esta memoria caché se crea en el disco duro de cada equipo que ejecuta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acceso a la base de datos de configuración</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pudo obtener acceso a la base de datos de configuración y es posible que no pueda leer ni guardar ninguna opción.</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Falta el archivo de plantilla</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No se encontró el archivo de plantilla usado por la aplicación de Servicios de Excel para crear libros nuevos. </w:t>
            </w:r>
            <w:r w:rsidRPr="00C47443">
              <w:rPr>
                <w:rFonts w:ascii="Calibri" w:hAnsi="Calibri"/>
                <w:color w:val="000000"/>
                <w:sz w:val="22"/>
              </w:rPr>
              <w:lastRenderedPageBreak/>
              <w:t>Es posible que los usuarios no puedan crear nuevos libros en el servidor hasta que se solucione este problema.</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lastRenderedPageBreak/>
              <w:t>No se encuentra el archivo de plantilla localizada</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No se encontró el archivo de plantilla localizado usado por la aplicación de Servicios de Excel para crear libros nuevos. Es posible que el servidor cree nuevos libros con un archivo de plantilla de otra configuración regional.  Esto significa que los usuarios pueden estar viendo el idioma incorrecto al crear libros con la aplicación de Servicios de Excel.</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Excepción de función definida por el usuario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Una función definida por el usuario produjo una excepción. Las funciones definidas por el usuario son un código personalizado que se implementa en el servidor y puede ser usado por la aplicación de Servicios de Excel. Es posible que los libros que requieran esta función definida por el usuario no realicen los cálculos correctamente.  Es posible que la función definida por el usuario deba corregirse y volver a implementarse en el servidor.</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inesperado de libro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 finalizó una sesión de libro en 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debido a un error inesperado.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al guardar</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Error al intentar guardar un archivo editado del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en la asignación de memoria</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pudo asignar memoria.</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interno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Error interno en 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puede encontrar ni cargar el archivo ifsFileNames.xml</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Un estado crítico de este monitor indica que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puede encontrar el archivo ifsFileNames.xml o no puede cargarlo.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Las plantillas de formulario de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que se encuentran en la memoria caché se están cargando de nuevo con cierta frecuencia</w:t>
            </w:r>
          </w:p>
        </w:tc>
        <w:tc>
          <w:tcPr>
            <w:tcW w:w="3816" w:type="dxa"/>
            <w:tcBorders>
              <w:top w:val="nil"/>
              <w:left w:val="nil"/>
              <w:bottom w:val="single" w:sz="4" w:space="0" w:color="FFFFFF"/>
              <w:right w:val="nil"/>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 xml:space="preserve">Un estado de advertencia en este monitor indica que las plantillas de formulario en la memoria caché de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se están volviendo a cargar con frecuencia. Esto puede indicar una alta presión sobre la memoria y un rendimiento que no llega a ser óptimo.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El usuario de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ha excedido la cantidad máxima permitida de devoluciones (</w:t>
            </w:r>
            <w:proofErr w:type="spellStart"/>
            <w:r w:rsidRPr="00C47443">
              <w:rPr>
                <w:rFonts w:ascii="Calibri" w:hAnsi="Calibri"/>
                <w:color w:val="000000"/>
                <w:sz w:val="22"/>
              </w:rPr>
              <w:t>postback</w:t>
            </w:r>
            <w:proofErr w:type="spellEnd"/>
            <w:r w:rsidRPr="00C47443">
              <w:rPr>
                <w:rFonts w:ascii="Calibri" w:hAnsi="Calibri"/>
                <w:color w:val="000000"/>
                <w:sz w:val="22"/>
              </w:rPr>
              <w:t>)</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Un estado de advertencia en este monitor indica que el usuario superó el umbral establecido para el número de devoluciones (</w:t>
            </w:r>
            <w:proofErr w:type="spellStart"/>
            <w:r w:rsidRPr="00C47443">
              <w:rPr>
                <w:rFonts w:ascii="Calibri" w:hAnsi="Calibri"/>
                <w:color w:val="000000"/>
                <w:sz w:val="22"/>
              </w:rPr>
              <w:t>postbacks</w:t>
            </w:r>
            <w:proofErr w:type="spellEnd"/>
            <w:r w:rsidRPr="00C47443">
              <w:rPr>
                <w:rFonts w:ascii="Calibri" w:hAnsi="Calibri"/>
                <w:color w:val="000000"/>
                <w:sz w:val="22"/>
              </w:rPr>
              <w:t>) permitidas por sesión de formulario. Cuando se produce esta situación, se finaliza la sesión de usuario para proteger el servidor.</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El usuario de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ha excedido la cantidad máxima de acciones por devolución (</w:t>
            </w:r>
            <w:proofErr w:type="spellStart"/>
            <w:r w:rsidRPr="00C47443">
              <w:rPr>
                <w:rFonts w:ascii="Calibri" w:hAnsi="Calibri"/>
                <w:color w:val="000000"/>
                <w:sz w:val="22"/>
              </w:rPr>
              <w:t>postback</w:t>
            </w:r>
            <w:proofErr w:type="spellEnd"/>
            <w:r w:rsidRPr="00C47443">
              <w:rPr>
                <w:rFonts w:ascii="Calibri" w:hAnsi="Calibri"/>
                <w:color w:val="000000"/>
                <w:sz w:val="22"/>
              </w:rPr>
              <w:t>)</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Un estado de advertencia en este monitor indica que el usuario superó el umbral establecido para el número de acciones de formulario permitidas por devolución (</w:t>
            </w:r>
            <w:proofErr w:type="spellStart"/>
            <w:r w:rsidRPr="00C47443">
              <w:rPr>
                <w:rFonts w:ascii="Calibri" w:hAnsi="Calibri"/>
                <w:color w:val="000000"/>
                <w:sz w:val="22"/>
              </w:rPr>
              <w:t>postback</w:t>
            </w:r>
            <w:proofErr w:type="spellEnd"/>
            <w:r w:rsidRPr="00C47443">
              <w:rPr>
                <w:rFonts w:ascii="Calibri" w:hAnsi="Calibri"/>
                <w:color w:val="000000"/>
                <w:sz w:val="22"/>
              </w:rPr>
              <w:t xml:space="preserve">). Cuando se produce esta situación,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finaliza la sesión de usuario para proteger el servidor.</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Comprobación de ejecución del servicio de búsqueda</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estado crítico de este monitor indica que el servicio de búsqueda no se está ejecutando.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Error de espacio insuficiente en la base de </w:t>
            </w:r>
            <w:r w:rsidRPr="00C47443">
              <w:rPr>
                <w:rFonts w:ascii="Calibri" w:hAnsi="Calibri"/>
                <w:color w:val="000000"/>
                <w:sz w:val="22"/>
              </w:rPr>
              <w:lastRenderedPageBreak/>
              <w:t>datos de búsqueda</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lastRenderedPageBreak/>
              <w:t>La base de datos de búsqueda no tiene suficiente espacio.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lastRenderedPageBreak/>
              <w:t>Error del indizador del servicio de búsqueda</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Error al inicializar el proceso mssearch.exe o un componente de rastreo o consulta.</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reflejo del componente de consulta</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 produjo un error en un componente de consulta y uno o varios componentes de consulta reflejados siguen atendiendo consultas.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en el componente de consulta</w:t>
            </w:r>
          </w:p>
        </w:tc>
        <w:tc>
          <w:tcPr>
            <w:tcW w:w="3816" w:type="dxa"/>
            <w:tcBorders>
              <w:top w:val="nil"/>
              <w:left w:val="nil"/>
              <w:bottom w:val="single" w:sz="4" w:space="0" w:color="FFFFFF"/>
              <w:right w:val="nil"/>
            </w:tcBorders>
            <w:shd w:val="clear" w:color="B8CCE4" w:fill="B8CCE4"/>
            <w:noWrap/>
            <w:vAlign w:val="bottom"/>
            <w:hideMark/>
          </w:tcPr>
          <w:p w:rsidR="007B1F74" w:rsidRPr="007B1F74" w:rsidRDefault="007B1F74" w:rsidP="00F04DB9">
            <w:pPr>
              <w:rPr>
                <w:rFonts w:ascii="Calibri" w:eastAsia="Times New Roman" w:hAnsi="Calibri"/>
                <w:color w:val="000000"/>
                <w:lang w:val="en-US"/>
              </w:rPr>
            </w:pPr>
            <w:r w:rsidRPr="00C47443">
              <w:rPr>
                <w:rFonts w:ascii="Calibri" w:hAnsi="Calibri"/>
                <w:color w:val="000000"/>
                <w:sz w:val="22"/>
              </w:rPr>
              <w:t>Error en el último componente de consulta de una partición de consulta. Es probable que haya errores en las consultas.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Espacio en disco insuficiente en componente de rastreo o consulta</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espacio de la ubicación de almacenamiento asociada al índice del componente de consulta es insuficiente.</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propagación de rastreo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componente de rastreo no se pudo comunicar con el servidor de consultas.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en el índice de consultas</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 detectó que el índice de consultas está dañado.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Advertencia de disco lleno del rastreador del servicio de búsqueda</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rastreador no pudo crear nuevos archivos en el directorio temporal que se usa para la indización de elementos.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host no disponible</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componente de rastreo no se pudo comunicar con el host de contenido remoto.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no puede encontrar el Administrador de configuración</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Un estado crítico en este monitor indica que el Servicio de gráficos de Visio no está configurado adecuadamente o no existe.</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no se puede conectar con el servidor de aplicaciones devuelto por el proxy de la aplicación</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Un estado crítico en este monitor indica que el Servicio de gráficos de Visio no se puede conectar con el servidor de aplicaciones devuelto por el proxy de la aplicación.</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no puede inicializar el proxy de servicios de Visio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Un estado crítico en este monitor indica que el Servicio de gráficos de Visio no puede encontrar el servidor de aplicaciones del Servicio de gráficos de Visio o no puede conectarse a él.</w:t>
            </w:r>
          </w:p>
        </w:tc>
      </w:tr>
      <w:tr w:rsidR="007B1F74" w:rsidRPr="00C47443" w:rsidTr="00F04DB9">
        <w:trPr>
          <w:trHeight w:val="300"/>
        </w:trPr>
        <w:tc>
          <w:tcPr>
            <w:tcW w:w="2952" w:type="dxa"/>
            <w:tcBorders>
              <w:top w:val="nil"/>
              <w:left w:val="nil"/>
              <w:bottom w:val="nil"/>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Mantenimiento de base de datos de colas</w:t>
            </w:r>
          </w:p>
        </w:tc>
        <w:tc>
          <w:tcPr>
            <w:tcW w:w="3816" w:type="dxa"/>
            <w:tcBorders>
              <w:top w:val="nil"/>
              <w:left w:val="nil"/>
              <w:bottom w:val="nil"/>
              <w:right w:val="nil"/>
            </w:tcBorders>
            <w:shd w:val="clear" w:color="DBE5F1" w:fill="DBE5F1"/>
            <w:noWrap/>
            <w:vAlign w:val="bottom"/>
            <w:hideMark/>
          </w:tcPr>
          <w:p w:rsidR="007B1F74" w:rsidRPr="00C47443" w:rsidRDefault="007B1F74" w:rsidP="00F04DB9">
            <w:pPr>
              <w:rPr>
                <w:rFonts w:ascii="Calibri" w:eastAsia="Times New Roman" w:hAnsi="Calibri"/>
                <w:color w:val="000000"/>
                <w:sz w:val="22"/>
              </w:rPr>
            </w:pPr>
            <w:r w:rsidRPr="00C47443">
              <w:rPr>
                <w:rFonts w:ascii="Calibri" w:hAnsi="Calibri"/>
                <w:color w:val="000000"/>
                <w:sz w:val="22"/>
              </w:rPr>
              <w:t>El estado crítico en este monitor indica que, por algún motivo, no es posible obtener acceso a la base de datos de colas de los Servicios de Word.</w:t>
            </w:r>
          </w:p>
        </w:tc>
      </w:tr>
    </w:tbl>
    <w:p w:rsidR="007B1F74" w:rsidRDefault="007B1F74" w:rsidP="007B1F74">
      <w:pPr>
        <w:pStyle w:val="Heading1"/>
      </w:pPr>
      <w:bookmarkStart w:id="7" w:name="_Toc248124680"/>
      <w:proofErr w:type="spellStart"/>
      <w:r>
        <w:rPr>
          <w:rFonts w:ascii="Cambria" w:hAnsi="Cambria" w:cs="Times New Roman"/>
          <w:color w:val="365F91"/>
        </w:rPr>
        <w:t>Reglas</w:t>
      </w:r>
      <w:bookmarkEnd w:id="7"/>
      <w:proofErr w:type="spellEnd"/>
    </w:p>
    <w:tbl>
      <w:tblPr>
        <w:tblW w:w="5000" w:type="pct"/>
        <w:tblLook w:val="04A0"/>
      </w:tblPr>
      <w:tblGrid>
        <w:gridCol w:w="4177"/>
        <w:gridCol w:w="5399"/>
      </w:tblGrid>
      <w:tr w:rsidR="007B1F74" w:rsidRPr="00C47443" w:rsidTr="00F04DB9">
        <w:trPr>
          <w:trHeight w:val="300"/>
        </w:trPr>
        <w:tc>
          <w:tcPr>
            <w:tcW w:w="2952" w:type="dxa"/>
            <w:tcBorders>
              <w:top w:val="nil"/>
              <w:left w:val="nil"/>
              <w:bottom w:val="single" w:sz="12" w:space="0" w:color="FFFFFF"/>
              <w:right w:val="single" w:sz="4" w:space="0" w:color="FFFFFF"/>
            </w:tcBorders>
            <w:shd w:val="clear" w:color="4F81BD" w:fill="4F81BD"/>
            <w:noWrap/>
            <w:vAlign w:val="bottom"/>
            <w:hideMark/>
          </w:tcPr>
          <w:p w:rsidR="007B1F74" w:rsidRPr="005B7177" w:rsidRDefault="007B1F74" w:rsidP="00F04DB9">
            <w:pPr>
              <w:rPr>
                <w:rFonts w:ascii="Calibri" w:eastAsia="Times New Roman" w:hAnsi="Calibri"/>
                <w:b/>
                <w:bCs/>
                <w:color w:val="FFFFFF"/>
              </w:rPr>
            </w:pPr>
            <w:r w:rsidRPr="00C47443">
              <w:rPr>
                <w:rFonts w:ascii="Calibri" w:hAnsi="Calibri"/>
                <w:b/>
                <w:bCs/>
                <w:color w:val="FFFFFF"/>
                <w:sz w:val="22"/>
              </w:rPr>
              <w:t>Nombre</w:t>
            </w:r>
          </w:p>
        </w:tc>
        <w:tc>
          <w:tcPr>
            <w:tcW w:w="3816" w:type="dxa"/>
            <w:tcBorders>
              <w:top w:val="nil"/>
              <w:left w:val="nil"/>
              <w:bottom w:val="single" w:sz="12" w:space="0" w:color="FFFFFF"/>
              <w:right w:val="nil"/>
            </w:tcBorders>
            <w:shd w:val="clear" w:color="4F81BD" w:fill="4F81BD"/>
            <w:noWrap/>
            <w:vAlign w:val="bottom"/>
            <w:hideMark/>
          </w:tcPr>
          <w:p w:rsidR="007B1F74" w:rsidRPr="005B7177" w:rsidRDefault="007B1F74" w:rsidP="00F04DB9">
            <w:pPr>
              <w:rPr>
                <w:rFonts w:ascii="Calibri" w:eastAsia="Times New Roman" w:hAnsi="Calibri"/>
                <w:b/>
                <w:bCs/>
                <w:color w:val="FFFFFF"/>
              </w:rPr>
            </w:pPr>
            <w:r w:rsidRPr="00C47443">
              <w:rPr>
                <w:rFonts w:ascii="Calibri" w:hAnsi="Calibri"/>
                <w:b/>
                <w:bCs/>
                <w:color w:val="FFFFFF"/>
                <w:sz w:val="22"/>
              </w:rPr>
              <w:t>Descripción</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creación de Mi sitio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Esta regla corresponde a </w:t>
            </w:r>
            <w:proofErr w:type="spellStart"/>
            <w:r w:rsidRPr="00C47443">
              <w:rPr>
                <w:rFonts w:ascii="Calibri" w:hAnsi="Calibri"/>
                <w:color w:val="000000"/>
                <w:sz w:val="22"/>
              </w:rPr>
              <w:t>ErrordecreacióndeMisitio</w:t>
            </w:r>
            <w:proofErr w:type="spellEnd"/>
            <w:r w:rsidRPr="00C47443">
              <w:rPr>
                <w:rFonts w:ascii="Calibri" w:hAnsi="Calibri"/>
                <w:color w:val="000000"/>
                <w:sz w:val="22"/>
              </w:rPr>
              <w:t>.</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de confirmación del perfil de usuario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Esta regla corresponde al evento Error de confirmación del perfil de usuario.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Error en la sincronización de barrido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Es la regla que corresponde si la sincronización de barrido entre el almacenamiento de perfiles de </w:t>
            </w:r>
            <w:proofErr w:type="spellStart"/>
            <w:r w:rsidRPr="00C47443">
              <w:rPr>
                <w:rFonts w:ascii="Calibri" w:hAnsi="Calibri"/>
                <w:color w:val="000000"/>
                <w:sz w:val="22"/>
              </w:rPr>
              <w:t>Sharepoint</w:t>
            </w:r>
            <w:proofErr w:type="spellEnd"/>
            <w:r w:rsidRPr="00C47443">
              <w:rPr>
                <w:rFonts w:ascii="Calibri" w:hAnsi="Calibri"/>
                <w:color w:val="000000"/>
                <w:sz w:val="22"/>
              </w:rPr>
              <w:t xml:space="preserve"> </w:t>
            </w:r>
            <w:proofErr w:type="spellStart"/>
            <w:r w:rsidRPr="00C47443">
              <w:rPr>
                <w:rFonts w:ascii="Calibri" w:hAnsi="Calibri"/>
                <w:color w:val="000000"/>
                <w:sz w:val="22"/>
              </w:rPr>
              <w:t>Foundation</w:t>
            </w:r>
            <w:proofErr w:type="spellEnd"/>
            <w:r w:rsidRPr="00C47443">
              <w:rPr>
                <w:rFonts w:ascii="Calibri" w:hAnsi="Calibri"/>
                <w:color w:val="000000"/>
                <w:sz w:val="22"/>
              </w:rPr>
              <w:t xml:space="preserve"> 2010 y </w:t>
            </w:r>
            <w:proofErr w:type="spellStart"/>
            <w:r w:rsidRPr="00C47443">
              <w:rPr>
                <w:rFonts w:ascii="Calibri" w:hAnsi="Calibri"/>
                <w:color w:val="000000"/>
                <w:sz w:val="22"/>
              </w:rPr>
              <w:t>Sharepoint</w:t>
            </w:r>
            <w:proofErr w:type="spellEnd"/>
            <w:r w:rsidRPr="00C47443">
              <w:rPr>
                <w:rFonts w:ascii="Calibri" w:hAnsi="Calibri"/>
                <w:color w:val="000000"/>
                <w:sz w:val="22"/>
              </w:rPr>
              <w:t xml:space="preserve"> Server 2010 genera un error.</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No se puede poner en contacto con el Servicio de datos de acceso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Un equipo </w:t>
            </w:r>
            <w:proofErr w:type="spellStart"/>
            <w:r w:rsidRPr="00C47443">
              <w:rPr>
                <w:rFonts w:ascii="Calibri" w:hAnsi="Calibri"/>
                <w:color w:val="000000"/>
                <w:sz w:val="22"/>
              </w:rPr>
              <w:t>front-end</w:t>
            </w:r>
            <w:proofErr w:type="spellEnd"/>
            <w:r w:rsidRPr="00C47443">
              <w:rPr>
                <w:rFonts w:ascii="Calibri" w:hAnsi="Calibri"/>
                <w:color w:val="000000"/>
                <w:sz w:val="22"/>
              </w:rPr>
              <w:t xml:space="preserve"> web no pudo comunicarse con un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en particular de los Servicios de datos de acceso.  El tráfico se cargará en equilibrio en otro </w:t>
            </w:r>
            <w:r w:rsidRPr="00C47443">
              <w:rPr>
                <w:rFonts w:ascii="Calibri" w:hAnsi="Calibri"/>
                <w:color w:val="000000"/>
                <w:sz w:val="22"/>
              </w:rPr>
              <w:lastRenderedPageBreak/>
              <w:t>servidor si hay alguno disponible.</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lastRenderedPageBreak/>
              <w:t>Memoria insuficiente de Servicio de datos de acceso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La memoria del equipo del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Servicios de datos de acceso es insuficiente.</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Access no puede crear la memoria caché de la sesión</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equipo de Servicios de datos de acceso del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no pudo crear una memoria caché para una sesión de usuario.  Es posible que los usuarios no puedan consultar datos de las aplicaciones de Servicios de acceso desde ese equipo en particular.</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Servicios de Access: error de acceso a la base de datos de configuración</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Servicios de datos de acceso no pudo obtener acceso a la base de datos de configuración y es posible que no pueda leer ni guardar ninguna opción.</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Servicios de Access no puede cargar la biblioteca de cálculo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Error de entrada y salida de plantilla de Servicios de Access</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Error de comunicación con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El servidor </w:t>
            </w:r>
            <w:proofErr w:type="spellStart"/>
            <w:r w:rsidRPr="00C47443">
              <w:rPr>
                <w:rFonts w:ascii="Calibri" w:hAnsi="Calibri"/>
                <w:color w:val="000000"/>
                <w:sz w:val="22"/>
              </w:rPr>
              <w:t>front-end</w:t>
            </w:r>
            <w:proofErr w:type="spellEnd"/>
            <w:r w:rsidRPr="00C47443">
              <w:rPr>
                <w:rFonts w:ascii="Calibri" w:hAnsi="Calibri"/>
                <w:color w:val="000000"/>
                <w:sz w:val="22"/>
              </w:rPr>
              <w:t xml:space="preserve"> web intenta establecer una conexión con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pero se produce un error de comunicación.</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se está ejecutando localmente</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El esquema de equilibrio de carga de la aplicación de Servicios de Excel está configurado en Administración central como local, pero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se está ejecutando en el servidor </w:t>
            </w:r>
            <w:proofErr w:type="spellStart"/>
            <w:r w:rsidRPr="00C47443">
              <w:rPr>
                <w:rFonts w:ascii="Calibri" w:hAnsi="Calibri"/>
                <w:color w:val="000000"/>
                <w:sz w:val="22"/>
              </w:rPr>
              <w:t>front-end</w:t>
            </w:r>
            <w:proofErr w:type="spellEnd"/>
            <w:r w:rsidRPr="00C47443">
              <w:rPr>
                <w:rFonts w:ascii="Calibri" w:hAnsi="Calibri"/>
                <w:color w:val="000000"/>
                <w:sz w:val="22"/>
              </w:rPr>
              <w:t xml:space="preserve"> web.</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está disponible</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se está ejecutando en ningún equipo del conjunto de servidores.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 ha configurado un método de acceso de archivo no válido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proporciona una opción para configurar el método de acceso de archivo que se usa para las ubicaciones de confianza UNC y HTTP. Si el método de acceso de archivo está configurado como suplantación,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debe poder delegar la credencial de usuario final para el acceso a los archivos.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Se ha excedido la memoria máxima configurada para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proporciona una opción para configurar el valor máximo de bytes privados que se usa en el grupo de aplicaciones en el que se ejecuta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Cuando el número de bytes privados que se usan en el proceso del grupo de aplicaciones sobrepasa el valor máximo de bytes privados,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deja de procesar solicitudes de nuevas sesiones y sólo procesa solicitudes de navegación y búsqueda en las sesiones existentes.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No se pueden delegar credenciales</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está configurado para usar credenciales delegadas. Este error indica que el servidor </w:t>
            </w:r>
            <w:proofErr w:type="spellStart"/>
            <w:r w:rsidRPr="00C47443">
              <w:rPr>
                <w:rFonts w:ascii="Calibri" w:hAnsi="Calibri"/>
                <w:color w:val="000000"/>
                <w:sz w:val="22"/>
              </w:rPr>
              <w:t>front-end</w:t>
            </w:r>
            <w:proofErr w:type="spellEnd"/>
            <w:r w:rsidRPr="00C47443">
              <w:rPr>
                <w:rFonts w:ascii="Calibri" w:hAnsi="Calibri"/>
                <w:color w:val="000000"/>
                <w:sz w:val="22"/>
              </w:rPr>
              <w:t xml:space="preserve"> web no pudo delegar las credenciales de usuario final en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No se puede establecer una conexión con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El servidor </w:t>
            </w:r>
            <w:proofErr w:type="spellStart"/>
            <w:r w:rsidRPr="00C47443">
              <w:rPr>
                <w:rFonts w:ascii="Calibri" w:hAnsi="Calibri"/>
                <w:color w:val="000000"/>
                <w:sz w:val="22"/>
              </w:rPr>
              <w:t>front-end</w:t>
            </w:r>
            <w:proofErr w:type="spellEnd"/>
            <w:r w:rsidRPr="00C47443">
              <w:rPr>
                <w:rFonts w:ascii="Calibri" w:hAnsi="Calibri"/>
                <w:color w:val="000000"/>
                <w:sz w:val="22"/>
              </w:rPr>
              <w:t xml:space="preserve"> web no puede establecer una conexión con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No se puede crear la memoria caché de </w:t>
            </w:r>
            <w:r w:rsidRPr="00C47443">
              <w:rPr>
                <w:rFonts w:ascii="Calibri" w:hAnsi="Calibri"/>
                <w:color w:val="000000"/>
                <w:sz w:val="22"/>
              </w:rPr>
              <w:lastRenderedPageBreak/>
              <w:t>disco del libro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lastRenderedPageBreak/>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usa la memoria caché de disco </w:t>
            </w:r>
            <w:r w:rsidRPr="00C47443">
              <w:rPr>
                <w:rFonts w:ascii="Calibri" w:hAnsi="Calibri"/>
                <w:color w:val="000000"/>
                <w:sz w:val="22"/>
              </w:rPr>
              <w:lastRenderedPageBreak/>
              <w:t xml:space="preserve">del libro para almacenar los libros abiertos anteriormente a petición del usuario. Esta memoria caché se crea en el disco duro de cada equipo que ejecuta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pudo crear el directorio de archivos para esta memoria caché; asegúrese de que el proceso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tiene permisos para crear este directorio de archivos.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lastRenderedPageBreak/>
              <w:t>Intento no autorizado de obtener acceso a la sesión</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Cuando un usuario intenta obtener acceso a la sesión de otro usuario,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deniega las consultas realizadas por el usuario que no es propietario de la sesión y registra un evento en el registro de eventos de Windows.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La memoria caché de disco del libro está llena</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usa la memoria caché de disco del libro para almacenar los libros abiertos anteriormente a petición del usuario. Este error indica que la memoria caché del libro está llena y que no hay espacio para cargar un libro.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 xml:space="preserve">Infracción de acceso NULL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Un libro cargado en la aplicación de Servicios de Excel provocó una infracción de acceso nulo. Varios libros distintos cargados por el mismo usuario y que provocan este problema pueden indicar una infracción de seguridad por parte del usuario.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Infracción de acceso no NULL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Un libro cargado en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provocó una infracción de acceso no nula. Estas infracciones de acceso son posibles problemas de seguridad. Varios libros distintos cargados por el mismo usuario y que provocan este problema pueden indicar una infracción de seguridad por parte del usuario.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La matriz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está fuera de los límites</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Un libro cargado en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Server intentó desbordar el límite de una estructura de memoria y obtener acceso a los datos de manera ilegal. Varios libros distintos cargados por el mismo usuario y que provocan este problema pueden indicar una infracción de seguridad por parte del usuario.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1F56A2" w:rsidRDefault="007B1F74" w:rsidP="00F04DB9">
            <w:pPr>
              <w:rPr>
                <w:rFonts w:ascii="Calibri" w:eastAsia="Times New Roman" w:hAnsi="Calibri"/>
                <w:color w:val="000000"/>
              </w:rPr>
            </w:pPr>
            <w:r w:rsidRPr="00C47443">
              <w:rPr>
                <w:rFonts w:ascii="Calibri" w:hAnsi="Calibri"/>
                <w:color w:val="000000"/>
                <w:sz w:val="22"/>
              </w:rPr>
              <w:t xml:space="preserve">Error interno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Ocurrió un error interno inesperado.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puede guardar</w:t>
            </w:r>
          </w:p>
        </w:tc>
        <w:tc>
          <w:tcPr>
            <w:tcW w:w="3816" w:type="dxa"/>
            <w:tcBorders>
              <w:top w:val="nil"/>
              <w:left w:val="nil"/>
              <w:bottom w:val="single" w:sz="4" w:space="0" w:color="FFFFFF"/>
              <w:right w:val="nil"/>
            </w:tcBorders>
            <w:shd w:val="clear" w:color="DBE5F1" w:fill="DBE5F1"/>
            <w:noWrap/>
            <w:vAlign w:val="bottom"/>
            <w:hideMark/>
          </w:tcPr>
          <w:p w:rsidR="007B1F74" w:rsidRPr="005B7177" w:rsidRDefault="007B1F74" w:rsidP="00F04DB9">
            <w:pPr>
              <w:rPr>
                <w:rFonts w:ascii="Calibri" w:eastAsia="Times New Roman" w:hAnsi="Calibri"/>
                <w:color w:val="000000"/>
              </w:rPr>
            </w:pPr>
            <w:r w:rsidRPr="00C47443">
              <w:rPr>
                <w:rFonts w:ascii="Calibri" w:hAnsi="Calibri"/>
                <w:color w:val="000000"/>
                <w:sz w:val="22"/>
              </w:rPr>
              <w:t>El equipo del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puede guardar un archivo de libro. Es posible que los usuarios no puedan guardar las modificaciones en los archivos.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Error inesperado del libro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 finalizó una sesión de libro en 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debido a un error inesperado.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Error de acceso a la base de datos de configuración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pudo obtener acceso a la base de datos de configuración y es posible que no pueda leer ni guardar ninguna opción.</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Error en la asignación de memoria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servidor back-</w:t>
            </w:r>
            <w:proofErr w:type="spellStart"/>
            <w:r w:rsidRPr="00C47443">
              <w:rPr>
                <w:rFonts w:ascii="Calibri" w:hAnsi="Calibri"/>
                <w:color w:val="000000"/>
                <w:sz w:val="22"/>
              </w:rPr>
              <w:t>end</w:t>
            </w:r>
            <w:proofErr w:type="spellEnd"/>
            <w:r w:rsidRPr="00C47443">
              <w:rPr>
                <w:rFonts w:ascii="Calibri" w:hAnsi="Calibri"/>
                <w:color w:val="000000"/>
                <w:sz w:val="22"/>
              </w:rPr>
              <w:t xml:space="preserve">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pudo asignar memoria.</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Excepción de función definida por el usuario </w:t>
            </w:r>
            <w:r w:rsidRPr="00C47443">
              <w:rPr>
                <w:rFonts w:ascii="Calibri" w:hAnsi="Calibri"/>
                <w:color w:val="000000"/>
                <w:sz w:val="22"/>
              </w:rPr>
              <w:lastRenderedPageBreak/>
              <w:t xml:space="preserve">en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lastRenderedPageBreak/>
              <w:t xml:space="preserve">Una función definida por el usuario produjo una </w:t>
            </w:r>
            <w:r w:rsidRPr="00C47443">
              <w:rPr>
                <w:rFonts w:ascii="Calibri" w:hAnsi="Calibri"/>
                <w:color w:val="000000"/>
                <w:sz w:val="22"/>
              </w:rPr>
              <w:lastRenderedPageBreak/>
              <w:t>excepción.  Las funciones definidas por el usuario son un código personalizado que se implementa en el servidor y puede ser usado por la aplicación de Servicios de Excel. Es posible que los libros que requieran esta función definida por el usuario no realicen los cálculos correctamente.  Es posible que la función definida por el usuario deba corregirse y volver a implementarse en el servidor.</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lastRenderedPageBreak/>
              <w:t xml:space="preserve">No se encuentra el archivo de plantilla localizada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No se encontró el archivo de plantilla localizado usado por la aplicación de Servicios de Excel para crear libros nuevos. Es posible que el servidor cree nuevos libros con un archivo de plantilla de otra configuración regional.  Esto significa que los usuarios pueden estar viendo el idioma incorrecto al crear libros con la aplicación de Servicios de Excel.</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Falta el archivo de plantilla de Excel </w:t>
            </w:r>
            <w:proofErr w:type="spellStart"/>
            <w:r w:rsidRPr="00C47443">
              <w:rPr>
                <w:rFonts w:ascii="Calibri" w:hAnsi="Calibri"/>
                <w:color w:val="000000"/>
                <w:sz w:val="22"/>
              </w:rPr>
              <w:t>Calculation</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No se encontró el archivo de plantilla usado por la aplicación de Servicios de Excel para crear libros nuevos. Es posible que los usuarios no puedan crear nuevos libros en el servidor hasta que se solucione este problema.</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Las plantillas de formulario de InfoPath tienen identidades de ensamblado de lógica de negocios en conflicto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Es posible que las plantillas de formulario de InfoPath contengan un código administrado que se almacena en un ensamblado de lógica de negocios. Cuando se implementa una plantilla de formulario que contiene un código administrado en un servidor que ejecuta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el ensamblado de lógica de negocios debe tener un nombre único y seguro. Cuando se identifican ensamblados en conflicto, se registra una entrada en el registro de eventos de Windows.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Excepción de lógica de negocios de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durante la carga de una plantilla de formulario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puede cargar una plantilla de formulario debido a una excepción de lógica de negocios.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Error de devolución (</w:t>
            </w:r>
            <w:proofErr w:type="spellStart"/>
            <w:r w:rsidRPr="00C47443">
              <w:rPr>
                <w:rFonts w:ascii="Calibri" w:hAnsi="Calibri"/>
                <w:color w:val="000000"/>
                <w:sz w:val="22"/>
              </w:rPr>
              <w:t>postback</w:t>
            </w:r>
            <w:proofErr w:type="spellEnd"/>
            <w:r w:rsidRPr="00C47443">
              <w:rPr>
                <w:rFonts w:ascii="Calibri" w:hAnsi="Calibri"/>
                <w:color w:val="000000"/>
                <w:sz w:val="22"/>
              </w:rPr>
              <w:t xml:space="preserve">) de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Error mientras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procesaba una solicitud de formulario.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puede cargar una plantilla de formulario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puede cargar una plantilla de formulario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La lógica de negocios de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ha excedido el límite máximo de operaciones</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Error en la lógica de negocios de un formulario.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Error de lógica de negocios debido a una excepción</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Error en la lógica de negocios de una plantilla de formulario debido a una excepción.</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La lógica de negocios de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intentó almacenar un objeto no </w:t>
            </w:r>
            <w:proofErr w:type="spellStart"/>
            <w:r w:rsidRPr="00C47443">
              <w:rPr>
                <w:rFonts w:ascii="Calibri" w:hAnsi="Calibri"/>
                <w:color w:val="000000"/>
                <w:sz w:val="22"/>
              </w:rPr>
              <w:t>serializable</w:t>
            </w:r>
            <w:proofErr w:type="spellEnd"/>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En 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el contenedor de la propiedad </w:t>
            </w:r>
            <w:proofErr w:type="spellStart"/>
            <w:r w:rsidRPr="00C47443">
              <w:rPr>
                <w:rFonts w:ascii="Calibri" w:hAnsi="Calibri"/>
                <w:color w:val="000000"/>
                <w:sz w:val="22"/>
              </w:rPr>
              <w:t>FormState</w:t>
            </w:r>
            <w:proofErr w:type="spellEnd"/>
            <w:r w:rsidRPr="00C47443">
              <w:rPr>
                <w:rFonts w:ascii="Calibri" w:hAnsi="Calibri"/>
                <w:color w:val="000000"/>
                <w:sz w:val="22"/>
              </w:rPr>
              <w:t xml:space="preserve"> proporciona una manera de mantener el estado de la lógica de negocios a través de varias devoluciones de datos del servidor. Por ejemplo, en un método específico de la lógica de negocios, es posible mantener variables locales en el contenedor de estado del formulario para varias devoluciones (</w:t>
            </w:r>
            <w:proofErr w:type="spellStart"/>
            <w:r w:rsidRPr="00C47443">
              <w:rPr>
                <w:rFonts w:ascii="Calibri" w:hAnsi="Calibri"/>
                <w:color w:val="000000"/>
                <w:sz w:val="22"/>
              </w:rPr>
              <w:t>postback</w:t>
            </w:r>
            <w:proofErr w:type="spellEnd"/>
            <w:r w:rsidRPr="00C47443">
              <w:rPr>
                <w:rFonts w:ascii="Calibri" w:hAnsi="Calibri"/>
                <w:color w:val="000000"/>
                <w:sz w:val="22"/>
              </w:rPr>
              <w:t xml:space="preserve">). Todos los objetos almacenados en el </w:t>
            </w:r>
            <w:r w:rsidRPr="00C47443">
              <w:rPr>
                <w:rFonts w:ascii="Calibri" w:hAnsi="Calibri"/>
                <w:color w:val="000000"/>
                <w:sz w:val="22"/>
              </w:rPr>
              <w:lastRenderedPageBreak/>
              <w:t xml:space="preserve">contenedor de propiedades deben ser </w:t>
            </w:r>
            <w:proofErr w:type="spellStart"/>
            <w:r w:rsidRPr="00C47443">
              <w:rPr>
                <w:rFonts w:ascii="Calibri" w:hAnsi="Calibri"/>
                <w:color w:val="000000"/>
                <w:sz w:val="22"/>
              </w:rPr>
              <w:t>serializables</w:t>
            </w:r>
            <w:proofErr w:type="spellEnd"/>
            <w:r w:rsidRPr="00C47443">
              <w:rPr>
                <w:rFonts w:ascii="Calibri" w:hAnsi="Calibri"/>
                <w:color w:val="000000"/>
                <w:sz w:val="22"/>
              </w:rPr>
              <w:t>.</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lastRenderedPageBreak/>
              <w:t>Memoria insuficiente de lógica de negocios</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No fue posible realizar una asignación de memoria realizada por la lógica de negocios.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 intentó una conexión ilegal de envío de datos entre dominios</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InfoPath </w:t>
            </w:r>
            <w:proofErr w:type="spellStart"/>
            <w:r w:rsidRPr="00C47443">
              <w:rPr>
                <w:rFonts w:ascii="Calibri" w:hAnsi="Calibri"/>
                <w:color w:val="000000"/>
                <w:sz w:val="22"/>
              </w:rPr>
              <w:t>Forms</w:t>
            </w:r>
            <w:proofErr w:type="spellEnd"/>
            <w:r w:rsidRPr="00C47443">
              <w:rPr>
                <w:rFonts w:ascii="Calibri" w:hAnsi="Calibri"/>
                <w:color w:val="000000"/>
                <w:sz w:val="22"/>
              </w:rPr>
              <w:t xml:space="preserve"> </w:t>
            </w:r>
            <w:proofErr w:type="spellStart"/>
            <w:r w:rsidRPr="00C47443">
              <w:rPr>
                <w:rFonts w:ascii="Calibri" w:hAnsi="Calibri"/>
                <w:color w:val="000000"/>
                <w:sz w:val="22"/>
              </w:rPr>
              <w:t>Services</w:t>
            </w:r>
            <w:proofErr w:type="spellEnd"/>
            <w:r w:rsidRPr="00C47443">
              <w:rPr>
                <w:rFonts w:ascii="Calibri" w:hAnsi="Calibri"/>
                <w:color w:val="000000"/>
                <w:sz w:val="22"/>
              </w:rPr>
              <w:t xml:space="preserve"> no pudo enviar un formulario a un origen de datos porque esta acción hubiera infringido las restricciones de seguridad entre dominios.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Se intentó una conexión de rastreo de datos entre dominios ilegal</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Un formulario no pudo recuperar datos de un origen de datos porque hubiera infringido las restricciones entre dominios.</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no puede generar un diagrama</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 xml:space="preserve">El Servicio de gráficos de Visio no pudo </w:t>
            </w:r>
            <w:proofErr w:type="spellStart"/>
            <w:r w:rsidRPr="00C47443">
              <w:rPr>
                <w:rFonts w:ascii="Calibri" w:hAnsi="Calibri"/>
                <w:color w:val="000000"/>
                <w:sz w:val="22"/>
              </w:rPr>
              <w:t>rasterizar</w:t>
            </w:r>
            <w:proofErr w:type="spellEnd"/>
            <w:r w:rsidRPr="00C47443">
              <w:rPr>
                <w:rFonts w:ascii="Calibri" w:hAnsi="Calibri"/>
                <w:color w:val="000000"/>
                <w:sz w:val="22"/>
              </w:rPr>
              <w:t xml:space="preserve"> ni generar un diagrama.</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no pudo cargar el archivo solicitado</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no pudo encontrar ni analizar el archivo solicitado.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no pudo actualizar los datos</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no pudo actualizar los datos de un archivo.</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solicitó datos de un proveedor que no es de confianza</w:t>
            </w:r>
          </w:p>
        </w:tc>
        <w:tc>
          <w:tcPr>
            <w:tcW w:w="3816" w:type="dxa"/>
            <w:tcBorders>
              <w:top w:val="nil"/>
              <w:left w:val="nil"/>
              <w:bottom w:val="single" w:sz="4" w:space="0" w:color="FFFFFF"/>
              <w:right w:val="nil"/>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intentó obtener datos de un proveedor que no está en la lista de proveedores de confianza.</w:t>
            </w:r>
          </w:p>
        </w:tc>
      </w:tr>
      <w:tr w:rsidR="007B1F74" w:rsidRPr="00C47443" w:rsidTr="00F04DB9">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no pudo conectarse a un proveedor de datos solicitado</w:t>
            </w:r>
          </w:p>
        </w:tc>
        <w:tc>
          <w:tcPr>
            <w:tcW w:w="3816" w:type="dxa"/>
            <w:tcBorders>
              <w:top w:val="nil"/>
              <w:left w:val="nil"/>
              <w:bottom w:val="single" w:sz="4" w:space="0" w:color="FFFFFF"/>
              <w:right w:val="nil"/>
            </w:tcBorders>
            <w:shd w:val="clear" w:color="B8CCE4" w:fill="B8CCE4"/>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El Servicio de gráficos de Visio no pudo conectarse a un proveedor de datos solicitado.</w:t>
            </w:r>
          </w:p>
        </w:tc>
      </w:tr>
      <w:tr w:rsidR="007B1F74" w:rsidRPr="00C47443" w:rsidTr="00F04DB9">
        <w:trPr>
          <w:trHeight w:val="300"/>
        </w:trPr>
        <w:tc>
          <w:tcPr>
            <w:tcW w:w="2952" w:type="dxa"/>
            <w:tcBorders>
              <w:top w:val="nil"/>
              <w:left w:val="nil"/>
              <w:bottom w:val="nil"/>
              <w:right w:val="single" w:sz="4" w:space="0" w:color="FFFFFF"/>
            </w:tcBorders>
            <w:shd w:val="clear" w:color="DBE5F1" w:fill="DBE5F1"/>
            <w:noWrap/>
            <w:vAlign w:val="bottom"/>
            <w:hideMark/>
          </w:tcPr>
          <w:p w:rsidR="007B1F74" w:rsidRPr="00C47443" w:rsidRDefault="007B1F74" w:rsidP="00F04DB9">
            <w:pPr>
              <w:rPr>
                <w:rFonts w:ascii="Calibri" w:eastAsia="Times New Roman" w:hAnsi="Calibri"/>
                <w:color w:val="000000"/>
              </w:rPr>
            </w:pPr>
            <w:r w:rsidRPr="00C47443">
              <w:rPr>
                <w:rFonts w:ascii="Calibri" w:hAnsi="Calibri"/>
                <w:color w:val="000000"/>
                <w:sz w:val="22"/>
              </w:rPr>
              <w:t>Protección frente al desbordamiento del registro de eventos activada</w:t>
            </w:r>
          </w:p>
        </w:tc>
        <w:tc>
          <w:tcPr>
            <w:tcW w:w="3816" w:type="dxa"/>
            <w:tcBorders>
              <w:top w:val="nil"/>
              <w:left w:val="nil"/>
              <w:bottom w:val="nil"/>
              <w:right w:val="nil"/>
            </w:tcBorders>
            <w:shd w:val="clear" w:color="DBE5F1" w:fill="DBE5F1"/>
            <w:noWrap/>
            <w:vAlign w:val="bottom"/>
            <w:hideMark/>
          </w:tcPr>
          <w:p w:rsidR="007B1F74" w:rsidRPr="00C47443" w:rsidRDefault="007B1F74" w:rsidP="00F04DB9">
            <w:pPr>
              <w:rPr>
                <w:rFonts w:ascii="Calibri" w:eastAsia="Times New Roman" w:hAnsi="Calibri"/>
                <w:color w:val="000000"/>
                <w:sz w:val="22"/>
              </w:rPr>
            </w:pPr>
            <w:r w:rsidRPr="00C47443">
              <w:rPr>
                <w:rFonts w:ascii="Calibri" w:hAnsi="Calibri"/>
                <w:color w:val="000000"/>
                <w:sz w:val="22"/>
              </w:rPr>
              <w:t>Esta regla indica que se activó la protección frente al desbordamiento del registro de eventos debido a que se generó un evento más de cinco veces en dos minutos.</w:t>
            </w:r>
          </w:p>
        </w:tc>
      </w:tr>
    </w:tbl>
    <w:p w:rsidR="007B1F74" w:rsidRPr="00C47443" w:rsidRDefault="007B1F74" w:rsidP="007B1F74">
      <w:pPr>
        <w:rPr>
          <w:rFonts w:ascii="Calibri" w:hAnsi="Calibri"/>
          <w:b/>
          <w:sz w:val="22"/>
        </w:rPr>
      </w:pPr>
    </w:p>
    <w:p w:rsidR="00D6293E" w:rsidRPr="00C47443" w:rsidRDefault="00D6293E">
      <w:pPr>
        <w:rPr>
          <w:rFonts w:ascii="Calibri" w:hAnsi="Calibri"/>
          <w:sz w:val="22"/>
        </w:rPr>
      </w:pPr>
    </w:p>
    <w:sectPr w:rsidR="00D6293E" w:rsidRPr="00C47443" w:rsidSect="005C0784">
      <w:pgSz w:w="12240" w:h="15840"/>
      <w:pgMar w:top="1440" w:right="1440" w:bottom="1440" w:left="1440" w:header="720" w:footer="720"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8D5" w:rsidRDefault="006D48D5" w:rsidP="002836BF">
      <w:r>
        <w:separator/>
      </w:r>
    </w:p>
  </w:endnote>
  <w:endnote w:type="continuationSeparator" w:id="0">
    <w:p w:rsidR="006D48D5" w:rsidRDefault="006D48D5" w:rsidP="00283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MS Shell Dlg">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B9" w:rsidRPr="00C47443" w:rsidRDefault="00F04DB9" w:rsidP="00F04DB9">
    <w:pPr>
      <w:pStyle w:val="Footer"/>
      <w:framePr w:w="8701" w:wrap="around" w:vAnchor="text" w:hAnchor="page" w:x="1801" w:y="51"/>
      <w:spacing w:after="120"/>
      <w:jc w:val="left"/>
      <w:rPr>
        <w:rStyle w:val="PageNumber"/>
        <w:lang w:val="es-ES"/>
      </w:rPr>
    </w:pPr>
    <w:r w:rsidRPr="00C47443">
      <w:rPr>
        <w:rStyle w:val="PageNumber"/>
        <w:sz w:val="18"/>
        <w:szCs w:val="18"/>
        <w:lang w:val="es-ES"/>
      </w:rPr>
      <w:t xml:space="preserve">Guía del módulo de administración de Microsoft SharePoint 2010 para </w:t>
    </w:r>
    <w:proofErr w:type="spellStart"/>
    <w:r w:rsidRPr="00C47443">
      <w:rPr>
        <w:rStyle w:val="PageNumber"/>
        <w:sz w:val="18"/>
        <w:szCs w:val="18"/>
        <w:lang w:val="es-ES"/>
      </w:rPr>
      <w:t>Operations</w:t>
    </w:r>
    <w:proofErr w:type="spellEnd"/>
    <w:r w:rsidRPr="00C47443">
      <w:rPr>
        <w:rStyle w:val="PageNumber"/>
        <w:sz w:val="18"/>
        <w:szCs w:val="18"/>
        <w:lang w:val="es-ES"/>
      </w:rPr>
      <w:t xml:space="preserve"> Manager 2007</w:t>
    </w:r>
    <w:r w:rsidRPr="00C47443">
      <w:rPr>
        <w:rStyle w:val="PageNumber"/>
        <w:lang w:val="es-ES"/>
      </w:rPr>
      <w:tab/>
    </w:r>
    <w:r w:rsidRPr="00C47443">
      <w:rPr>
        <w:rStyle w:val="PageNumber"/>
        <w:lang w:val="es-ES"/>
      </w:rPr>
      <w:tab/>
    </w:r>
    <w:r w:rsidRPr="00C47443">
      <w:rPr>
        <w:rStyle w:val="PageNumber"/>
        <w:lang w:val="es-ES"/>
      </w:rPr>
      <w:tab/>
    </w:r>
  </w:p>
  <w:p w:rsidR="00F04DB9" w:rsidRDefault="00E10A4B" w:rsidP="00F04DB9">
    <w:pPr>
      <w:pStyle w:val="PageFooter"/>
      <w:ind w:right="360"/>
    </w:pPr>
    <w:fldSimple w:instr=" PAGE ">
      <w:r w:rsidR="005C0784">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8D5" w:rsidRDefault="006D48D5" w:rsidP="002836BF">
      <w:r>
        <w:separator/>
      </w:r>
    </w:p>
  </w:footnote>
  <w:footnote w:type="continuationSeparator" w:id="0">
    <w:p w:rsidR="006D48D5" w:rsidRDefault="006D48D5" w:rsidP="00283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B9" w:rsidRDefault="00F04D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5D"/>
    <w:multiLevelType w:val="hybridMultilevel"/>
    <w:tmpl w:val="740C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F0B6A"/>
    <w:multiLevelType w:val="hybridMultilevel"/>
    <w:tmpl w:val="FF7E1640"/>
    <w:lvl w:ilvl="0" w:tplc="EA5A3542">
      <w:start w:val="1"/>
      <w:numFmt w:val="decimal"/>
      <w:lvlText w:val="%1)"/>
      <w:lvlJc w:val="left"/>
      <w:pPr>
        <w:ind w:left="1800" w:hanging="360"/>
      </w:pPr>
      <w:rPr>
        <w:rFonts w:ascii="Calibri" w:eastAsia="Times New Roman" w:hAnsi="Calibri"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2E4320"/>
    <w:multiLevelType w:val="hybridMultilevel"/>
    <w:tmpl w:val="BFD6F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E64521"/>
    <w:multiLevelType w:val="hybridMultilevel"/>
    <w:tmpl w:val="703C41A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C87AC0"/>
    <w:multiLevelType w:val="hybridMultilevel"/>
    <w:tmpl w:val="AF5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709BC"/>
    <w:multiLevelType w:val="hybridMultilevel"/>
    <w:tmpl w:val="339EB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5634CD"/>
    <w:multiLevelType w:val="hybridMultilevel"/>
    <w:tmpl w:val="A75C21E8"/>
    <w:lvl w:ilvl="0" w:tplc="D8E0BC3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16F4A"/>
    <w:multiLevelType w:val="hybridMultilevel"/>
    <w:tmpl w:val="54745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1E05E8"/>
    <w:multiLevelType w:val="hybridMultilevel"/>
    <w:tmpl w:val="83A4CB2C"/>
    <w:lvl w:ilvl="0" w:tplc="75328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722FCA"/>
    <w:multiLevelType w:val="hybridMultilevel"/>
    <w:tmpl w:val="45A65440"/>
    <w:lvl w:ilvl="0" w:tplc="7E445438">
      <w:start w:val="1"/>
      <w:numFmt w:val="decimal"/>
      <w:lvlText w:val="%1)"/>
      <w:lvlJc w:val="left"/>
      <w:pPr>
        <w:ind w:left="1080" w:hanging="360"/>
      </w:pPr>
      <w:rPr>
        <w:rFonts w:ascii="Calibri" w:eastAsia="Times New Roman" w:hAnsi="Calibri"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9054D2"/>
    <w:multiLevelType w:val="hybridMultilevel"/>
    <w:tmpl w:val="7B749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720B95"/>
    <w:multiLevelType w:val="hybridMultilevel"/>
    <w:tmpl w:val="FF6A10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EA503B"/>
    <w:multiLevelType w:val="hybridMultilevel"/>
    <w:tmpl w:val="3C4E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EA4548"/>
    <w:multiLevelType w:val="hybridMultilevel"/>
    <w:tmpl w:val="2662079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AF101B"/>
    <w:multiLevelType w:val="hybridMultilevel"/>
    <w:tmpl w:val="31727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7F50BC"/>
    <w:multiLevelType w:val="hybridMultilevel"/>
    <w:tmpl w:val="6D163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3F5AD2"/>
    <w:multiLevelType w:val="hybridMultilevel"/>
    <w:tmpl w:val="C12C3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745FF"/>
    <w:multiLevelType w:val="hybridMultilevel"/>
    <w:tmpl w:val="1318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B79F3"/>
    <w:multiLevelType w:val="hybridMultilevel"/>
    <w:tmpl w:val="8206BC08"/>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DA93055"/>
    <w:multiLevelType w:val="hybridMultilevel"/>
    <w:tmpl w:val="FA08A894"/>
    <w:lvl w:ilvl="0" w:tplc="332A4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BE6F81"/>
    <w:multiLevelType w:val="hybridMultilevel"/>
    <w:tmpl w:val="99E80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BC100E9"/>
    <w:multiLevelType w:val="hybridMultilevel"/>
    <w:tmpl w:val="411E6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1"/>
  </w:num>
  <w:num w:numId="5">
    <w:abstractNumId w:val="7"/>
  </w:num>
  <w:num w:numId="6">
    <w:abstractNumId w:val="15"/>
  </w:num>
  <w:num w:numId="7">
    <w:abstractNumId w:val="18"/>
  </w:num>
  <w:num w:numId="8">
    <w:abstractNumId w:val="9"/>
  </w:num>
  <w:num w:numId="9">
    <w:abstractNumId w:val="13"/>
  </w:num>
  <w:num w:numId="10">
    <w:abstractNumId w:val="1"/>
  </w:num>
  <w:num w:numId="11">
    <w:abstractNumId w:val="19"/>
  </w:num>
  <w:num w:numId="12">
    <w:abstractNumId w:val="3"/>
  </w:num>
  <w:num w:numId="13">
    <w:abstractNumId w:val="11"/>
  </w:num>
  <w:num w:numId="14">
    <w:abstractNumId w:val="17"/>
  </w:num>
  <w:num w:numId="15">
    <w:abstractNumId w:val="0"/>
  </w:num>
  <w:num w:numId="16">
    <w:abstractNumId w:val="4"/>
  </w:num>
  <w:num w:numId="17">
    <w:abstractNumId w:val="8"/>
  </w:num>
  <w:num w:numId="18">
    <w:abstractNumId w:val="5"/>
  </w:num>
  <w:num w:numId="19">
    <w:abstractNumId w:val="14"/>
  </w:num>
  <w:num w:numId="20">
    <w:abstractNumId w:val="10"/>
  </w:num>
  <w:num w:numId="21">
    <w:abstractNumId w:val="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08"/>
  <w:hyphenationZone w:val="425"/>
  <w:characterSpacingControl w:val="doNotCompress"/>
  <w:footnotePr>
    <w:footnote w:id="-1"/>
    <w:footnote w:id="0"/>
  </w:footnotePr>
  <w:endnotePr>
    <w:endnote w:id="-1"/>
    <w:endnote w:id="0"/>
  </w:endnotePr>
  <w:compat/>
  <w:rsids>
    <w:rsidRoot w:val="007B1F74"/>
    <w:rsid w:val="00027198"/>
    <w:rsid w:val="000323AD"/>
    <w:rsid w:val="00100122"/>
    <w:rsid w:val="001C47BD"/>
    <w:rsid w:val="0022303C"/>
    <w:rsid w:val="002836BF"/>
    <w:rsid w:val="002D7B3F"/>
    <w:rsid w:val="005361DF"/>
    <w:rsid w:val="0058279F"/>
    <w:rsid w:val="005C0784"/>
    <w:rsid w:val="00667C43"/>
    <w:rsid w:val="006A06B4"/>
    <w:rsid w:val="006D48D5"/>
    <w:rsid w:val="00740747"/>
    <w:rsid w:val="007B1F74"/>
    <w:rsid w:val="007C4213"/>
    <w:rsid w:val="008050E8"/>
    <w:rsid w:val="0086359E"/>
    <w:rsid w:val="008E52F2"/>
    <w:rsid w:val="009B771B"/>
    <w:rsid w:val="009F510D"/>
    <w:rsid w:val="00A018B5"/>
    <w:rsid w:val="00A275DD"/>
    <w:rsid w:val="00A9610F"/>
    <w:rsid w:val="00C17A5C"/>
    <w:rsid w:val="00C47443"/>
    <w:rsid w:val="00C73EB3"/>
    <w:rsid w:val="00C97660"/>
    <w:rsid w:val="00D20570"/>
    <w:rsid w:val="00D45206"/>
    <w:rsid w:val="00D6293E"/>
    <w:rsid w:val="00E10A4B"/>
    <w:rsid w:val="00E84525"/>
    <w:rsid w:val="00EC73C5"/>
    <w:rsid w:val="00F04DB9"/>
    <w:rsid w:val="00F322E9"/>
    <w:rsid w:val="00FD5D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9F"/>
  </w:style>
  <w:style w:type="paragraph" w:styleId="Heading1">
    <w:name w:val="heading 1"/>
    <w:basedOn w:val="Normal"/>
    <w:next w:val="Normal"/>
    <w:link w:val="Heading1Char"/>
    <w:uiPriority w:val="9"/>
    <w:qFormat/>
    <w:rsid w:val="007B1F7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B1F7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4">
    <w:name w:val="heading 4"/>
    <w:basedOn w:val="Normal"/>
    <w:next w:val="Normal"/>
    <w:link w:val="Heading4Char"/>
    <w:uiPriority w:val="9"/>
    <w:semiHidden/>
    <w:unhideWhenUsed/>
    <w:qFormat/>
    <w:rsid w:val="007B1F7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Internal">
    <w:name w:val="tw4winInternal"/>
    <w:uiPriority w:val="99"/>
    <w:rsid w:val="00EC73C5"/>
    <w:rPr>
      <w:rFonts w:ascii="Courier New" w:hAnsi="Courier New" w:cs="Courier New"/>
      <w:noProof/>
      <w:color w:val="FF0000"/>
    </w:rPr>
  </w:style>
  <w:style w:type="character" w:customStyle="1" w:styleId="tw4winExternal">
    <w:name w:val="tw4winExternal"/>
    <w:basedOn w:val="DefaultParagraphFont"/>
    <w:qFormat/>
    <w:rsid w:val="00C73EB3"/>
    <w:rPr>
      <w:rFonts w:ascii="Courier New" w:hAnsi="Courier New"/>
      <w:color w:val="A6A6A6" w:themeColor="background1" w:themeShade="A6"/>
    </w:rPr>
  </w:style>
  <w:style w:type="character" w:customStyle="1" w:styleId="Heading1Char">
    <w:name w:val="Heading 1 Char"/>
    <w:basedOn w:val="DefaultParagraphFont"/>
    <w:link w:val="Heading1"/>
    <w:uiPriority w:val="9"/>
    <w:rsid w:val="007B1F7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B1F74"/>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7B1F74"/>
    <w:rPr>
      <w:rFonts w:asciiTheme="majorHAnsi" w:eastAsiaTheme="majorEastAsia" w:hAnsiTheme="majorHAnsi" w:cstheme="majorBidi"/>
      <w:b/>
      <w:bCs/>
      <w:i/>
      <w:iCs/>
      <w:color w:val="4F81BD" w:themeColor="accent1"/>
      <w:sz w:val="22"/>
      <w:szCs w:val="22"/>
      <w:lang w:val="en-US"/>
    </w:rPr>
  </w:style>
  <w:style w:type="paragraph" w:styleId="ListParagraph">
    <w:name w:val="List Paragraph"/>
    <w:basedOn w:val="Normal"/>
    <w:uiPriority w:val="34"/>
    <w:qFormat/>
    <w:rsid w:val="007B1F74"/>
    <w:pPr>
      <w:spacing w:after="200" w:line="276" w:lineRule="auto"/>
      <w:ind w:left="720"/>
      <w:contextualSpacing/>
    </w:pPr>
    <w:rPr>
      <w:rFonts w:asciiTheme="minorHAnsi" w:eastAsiaTheme="minorEastAsia" w:hAnsiTheme="minorHAnsi" w:cstheme="minorBidi"/>
      <w:sz w:val="22"/>
      <w:szCs w:val="22"/>
      <w:lang w:val="en-US"/>
    </w:rPr>
  </w:style>
  <w:style w:type="table" w:styleId="TableGrid">
    <w:name w:val="Table Grid"/>
    <w:basedOn w:val="TableNormal"/>
    <w:uiPriority w:val="59"/>
    <w:rsid w:val="007B1F74"/>
    <w:rPr>
      <w:rFonts w:asciiTheme="minorHAnsi" w:eastAsiaTheme="minorEastAsia"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B1F74"/>
    <w:rPr>
      <w:sz w:val="16"/>
      <w:szCs w:val="16"/>
    </w:rPr>
  </w:style>
  <w:style w:type="paragraph" w:styleId="CommentText">
    <w:name w:val="annotation text"/>
    <w:basedOn w:val="Normal"/>
    <w:link w:val="CommentTextChar"/>
    <w:uiPriority w:val="99"/>
    <w:semiHidden/>
    <w:unhideWhenUsed/>
    <w:rsid w:val="007B1F74"/>
    <w:pPr>
      <w:spacing w:after="120"/>
    </w:pPr>
    <w:rPr>
      <w:rFonts w:asciiTheme="minorHAnsi" w:eastAsiaTheme="minorEastAsia" w:hAnsiTheme="minorHAnsi" w:cstheme="minorBidi"/>
      <w:lang w:val="en-US"/>
    </w:rPr>
  </w:style>
  <w:style w:type="character" w:customStyle="1" w:styleId="CommentTextChar">
    <w:name w:val="Comment Text Char"/>
    <w:basedOn w:val="DefaultParagraphFont"/>
    <w:link w:val="CommentText"/>
    <w:uiPriority w:val="99"/>
    <w:semiHidden/>
    <w:rsid w:val="007B1F74"/>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7B1F74"/>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7B1F74"/>
    <w:rPr>
      <w:rFonts w:ascii="Tahoma" w:eastAsiaTheme="minorEastAsia" w:hAnsi="Tahoma" w:cs="Tahoma"/>
      <w:sz w:val="16"/>
      <w:szCs w:val="16"/>
      <w:lang w:val="en-US"/>
    </w:rPr>
  </w:style>
  <w:style w:type="paragraph" w:customStyle="1" w:styleId="Copyright">
    <w:name w:val="Copyright"/>
    <w:aliases w:val="copy"/>
    <w:basedOn w:val="Normal"/>
    <w:rsid w:val="007B1F74"/>
    <w:pPr>
      <w:tabs>
        <w:tab w:val="left" w:pos="936"/>
        <w:tab w:val="left" w:pos="1440"/>
        <w:tab w:val="left" w:pos="1627"/>
        <w:tab w:val="left" w:pos="1800"/>
        <w:tab w:val="left" w:pos="2160"/>
        <w:tab w:val="left" w:pos="2520"/>
        <w:tab w:val="left" w:pos="4680"/>
      </w:tabs>
      <w:spacing w:before="20" w:after="120" w:line="160" w:lineRule="exact"/>
    </w:pPr>
    <w:rPr>
      <w:rFonts w:asciiTheme="minorHAnsi" w:eastAsiaTheme="minorEastAsia" w:hAnsiTheme="minorHAnsi" w:cstheme="minorBidi"/>
      <w:i/>
      <w:sz w:val="16"/>
      <w:szCs w:val="22"/>
      <w:lang w:val="en-US"/>
    </w:rPr>
  </w:style>
  <w:style w:type="paragraph" w:customStyle="1" w:styleId="Figure">
    <w:name w:val="Figure"/>
    <w:aliases w:val="fig"/>
    <w:basedOn w:val="Normal"/>
    <w:link w:val="FigureChar"/>
    <w:rsid w:val="007B1F74"/>
    <w:pPr>
      <w:spacing w:after="200" w:line="276" w:lineRule="auto"/>
    </w:pPr>
    <w:rPr>
      <w:rFonts w:asciiTheme="minorHAnsi" w:eastAsiaTheme="minorEastAsia" w:hAnsiTheme="minorHAnsi" w:cstheme="minorBidi"/>
      <w:color w:val="0000FF"/>
      <w:sz w:val="22"/>
      <w:szCs w:val="22"/>
      <w:lang w:val="en-US"/>
    </w:rPr>
  </w:style>
  <w:style w:type="paragraph" w:customStyle="1" w:styleId="DSTOC1-0">
    <w:name w:val="DSTOC1-0"/>
    <w:basedOn w:val="Heading1"/>
    <w:rsid w:val="007B1F74"/>
    <w:pPr>
      <w:keepLines w:val="0"/>
      <w:pBdr>
        <w:bottom w:val="single" w:sz="4" w:space="6" w:color="auto"/>
      </w:pBdr>
      <w:spacing w:after="120"/>
      <w:outlineLvl w:val="9"/>
    </w:pPr>
    <w:rPr>
      <w:rFonts w:asciiTheme="minorHAnsi" w:eastAsiaTheme="minorHAnsi" w:hAnsiTheme="minorHAnsi" w:cstheme="minorBidi"/>
      <w:color w:val="auto"/>
      <w:sz w:val="40"/>
      <w:szCs w:val="40"/>
    </w:rPr>
  </w:style>
  <w:style w:type="paragraph" w:customStyle="1" w:styleId="TableSpacing">
    <w:name w:val="Table Spacing"/>
    <w:aliases w:val="ts"/>
    <w:basedOn w:val="Normal"/>
    <w:next w:val="Normal"/>
    <w:rsid w:val="007B1F74"/>
    <w:pPr>
      <w:spacing w:before="80" w:after="80" w:line="276" w:lineRule="auto"/>
    </w:pPr>
    <w:rPr>
      <w:rFonts w:asciiTheme="minorHAnsi" w:eastAsiaTheme="minorEastAsia" w:hAnsiTheme="minorHAnsi" w:cstheme="minorBidi"/>
      <w:sz w:val="8"/>
      <w:szCs w:val="8"/>
      <w:lang w:val="en-US"/>
    </w:rPr>
  </w:style>
  <w:style w:type="character" w:styleId="Hyperlink">
    <w:name w:val="Hyperlink"/>
    <w:basedOn w:val="DefaultParagraphFont"/>
    <w:uiPriority w:val="99"/>
    <w:rsid w:val="007B1F74"/>
    <w:rPr>
      <w:color w:val="0000FF"/>
      <w:sz w:val="20"/>
      <w:szCs w:val="18"/>
      <w:u w:val="single"/>
    </w:rPr>
  </w:style>
  <w:style w:type="character" w:customStyle="1" w:styleId="FigureChar">
    <w:name w:val="Figure Char"/>
    <w:aliases w:val="fig Char"/>
    <w:basedOn w:val="DefaultParagraphFont"/>
    <w:link w:val="Figure"/>
    <w:rsid w:val="007B1F74"/>
    <w:rPr>
      <w:rFonts w:asciiTheme="minorHAnsi" w:eastAsiaTheme="minorEastAsia" w:hAnsiTheme="minorHAnsi" w:cstheme="minorBidi"/>
      <w:color w:val="0000FF"/>
      <w:sz w:val="22"/>
      <w:szCs w:val="22"/>
      <w:lang w:val="en-US"/>
    </w:rPr>
  </w:style>
  <w:style w:type="paragraph" w:styleId="Footer">
    <w:name w:val="footer"/>
    <w:aliases w:val="f"/>
    <w:basedOn w:val="Header"/>
    <w:link w:val="FooterChar"/>
    <w:rsid w:val="007B1F74"/>
    <w:rPr>
      <w:b w:val="0"/>
    </w:rPr>
  </w:style>
  <w:style w:type="character" w:customStyle="1" w:styleId="FooterChar">
    <w:name w:val="Footer Char"/>
    <w:aliases w:val="f Char"/>
    <w:basedOn w:val="DefaultParagraphFont"/>
    <w:link w:val="Footer"/>
    <w:rsid w:val="007B1F74"/>
    <w:rPr>
      <w:rFonts w:ascii="Calibri" w:eastAsia="PMingLiU" w:hAnsi="Calibri"/>
      <w:sz w:val="22"/>
      <w:szCs w:val="22"/>
      <w:lang w:val="en-US"/>
    </w:rPr>
  </w:style>
  <w:style w:type="paragraph" w:styleId="Header">
    <w:name w:val="header"/>
    <w:aliases w:val="h"/>
    <w:basedOn w:val="Normal"/>
    <w:link w:val="HeaderChar"/>
    <w:rsid w:val="007B1F74"/>
    <w:pPr>
      <w:spacing w:after="240" w:line="276" w:lineRule="auto"/>
      <w:jc w:val="right"/>
    </w:pPr>
    <w:rPr>
      <w:rFonts w:ascii="Calibri" w:eastAsia="PMingLiU" w:hAnsi="Calibri"/>
      <w:b/>
      <w:sz w:val="22"/>
      <w:szCs w:val="22"/>
      <w:lang w:val="en-US"/>
    </w:rPr>
  </w:style>
  <w:style w:type="character" w:customStyle="1" w:styleId="HeaderChar">
    <w:name w:val="Header Char"/>
    <w:aliases w:val="h Char"/>
    <w:basedOn w:val="DefaultParagraphFont"/>
    <w:link w:val="Header"/>
    <w:rsid w:val="007B1F74"/>
    <w:rPr>
      <w:rFonts w:ascii="Calibri" w:eastAsia="PMingLiU" w:hAnsi="Calibri"/>
      <w:b/>
      <w:sz w:val="22"/>
      <w:szCs w:val="22"/>
      <w:lang w:val="en-US"/>
    </w:rPr>
  </w:style>
  <w:style w:type="paragraph" w:styleId="TOC1">
    <w:name w:val="toc 1"/>
    <w:aliases w:val="toc1"/>
    <w:basedOn w:val="Normal"/>
    <w:next w:val="Normal"/>
    <w:uiPriority w:val="39"/>
    <w:rsid w:val="007B1F74"/>
    <w:pPr>
      <w:spacing w:before="180" w:after="200" w:line="276" w:lineRule="auto"/>
      <w:ind w:left="187" w:hanging="187"/>
    </w:pPr>
    <w:rPr>
      <w:rFonts w:ascii="Calibri" w:eastAsia="Calibri" w:hAnsi="Calibri"/>
      <w:sz w:val="22"/>
      <w:szCs w:val="22"/>
      <w:lang w:val="en-US"/>
    </w:rPr>
  </w:style>
  <w:style w:type="paragraph" w:styleId="TOC2">
    <w:name w:val="toc 2"/>
    <w:aliases w:val="toc2"/>
    <w:basedOn w:val="Normal"/>
    <w:next w:val="Normal"/>
    <w:uiPriority w:val="39"/>
    <w:rsid w:val="007B1F74"/>
    <w:pPr>
      <w:spacing w:after="200" w:line="276" w:lineRule="auto"/>
      <w:ind w:left="374" w:hanging="187"/>
    </w:pPr>
    <w:rPr>
      <w:rFonts w:ascii="Calibri" w:eastAsia="Calibri" w:hAnsi="Calibri"/>
      <w:sz w:val="22"/>
      <w:szCs w:val="22"/>
      <w:lang w:val="en-US"/>
    </w:rPr>
  </w:style>
  <w:style w:type="paragraph" w:styleId="TOC3">
    <w:name w:val="toc 3"/>
    <w:aliases w:val="toc3"/>
    <w:basedOn w:val="Normal"/>
    <w:next w:val="Normal"/>
    <w:uiPriority w:val="39"/>
    <w:rsid w:val="007B1F74"/>
    <w:pPr>
      <w:spacing w:after="200" w:line="276" w:lineRule="auto"/>
      <w:ind w:left="561" w:hanging="187"/>
    </w:pPr>
    <w:rPr>
      <w:rFonts w:ascii="Calibri" w:eastAsia="Calibri" w:hAnsi="Calibri"/>
      <w:sz w:val="22"/>
      <w:szCs w:val="22"/>
      <w:lang w:val="en-US"/>
    </w:rPr>
  </w:style>
  <w:style w:type="paragraph" w:customStyle="1" w:styleId="PageFooter">
    <w:name w:val="Page Footer"/>
    <w:aliases w:val="pgf"/>
    <w:basedOn w:val="Normal"/>
    <w:rsid w:val="007B1F74"/>
    <w:pPr>
      <w:spacing w:after="200" w:line="276" w:lineRule="auto"/>
      <w:jc w:val="right"/>
    </w:pPr>
    <w:rPr>
      <w:rFonts w:ascii="Calibri" w:eastAsia="Calibri" w:hAnsi="Calibri"/>
      <w:sz w:val="22"/>
      <w:szCs w:val="22"/>
      <w:lang w:val="en-US"/>
    </w:rPr>
  </w:style>
  <w:style w:type="character" w:styleId="PageNumber">
    <w:name w:val="page number"/>
    <w:basedOn w:val="DefaultParagraphFont"/>
    <w:rsid w:val="007B1F74"/>
  </w:style>
  <w:style w:type="character" w:customStyle="1" w:styleId="tx1">
    <w:name w:val="tx1"/>
    <w:basedOn w:val="DefaultParagraphFont"/>
    <w:rsid w:val="007B1F74"/>
    <w:rPr>
      <w:b/>
      <w:bCs/>
    </w:rPr>
  </w:style>
  <w:style w:type="character" w:styleId="FollowedHyperlink">
    <w:name w:val="FollowedHyperlink"/>
    <w:basedOn w:val="DefaultParagraphFont"/>
    <w:uiPriority w:val="99"/>
    <w:semiHidden/>
    <w:unhideWhenUsed/>
    <w:rsid w:val="007B1F7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B1F74"/>
    <w:pPr>
      <w:spacing w:after="200"/>
    </w:pPr>
    <w:rPr>
      <w:b/>
      <w:bCs/>
    </w:rPr>
  </w:style>
  <w:style w:type="character" w:customStyle="1" w:styleId="CommentSubjectChar">
    <w:name w:val="Comment Subject Char"/>
    <w:basedOn w:val="CommentTextChar"/>
    <w:link w:val="CommentSubject"/>
    <w:uiPriority w:val="99"/>
    <w:semiHidden/>
    <w:rsid w:val="007B1F74"/>
    <w:rPr>
      <w:b/>
      <w:bCs/>
    </w:rPr>
  </w:style>
  <w:style w:type="paragraph" w:styleId="Revision">
    <w:name w:val="Revision"/>
    <w:hidden/>
    <w:uiPriority w:val="99"/>
    <w:semiHidden/>
    <w:rsid w:val="007B1F74"/>
    <w:rPr>
      <w:rFonts w:asciiTheme="minorHAnsi" w:eastAsiaTheme="minorEastAsia"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echnet.microsoft.com/en-us/opsmgr/cc539535.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echnet.microsoft.com/es-es/library/bb41928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chnet.microsoft.com/es-es/library/bb419281.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echnet.microsoft.com/en-us/systemcenter/cc462790.asp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5601</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SHUYIHUIPO</cp:lastModifiedBy>
  <cp:revision>5</cp:revision>
  <dcterms:created xsi:type="dcterms:W3CDTF">2009-12-09T11:18:00Z</dcterms:created>
  <dcterms:modified xsi:type="dcterms:W3CDTF">2010-01-07T23:44:00Z</dcterms:modified>
</cp:coreProperties>
</file>